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31" w:rsidRPr="00A42331" w:rsidRDefault="00A42331" w:rsidP="00A42331">
      <w:pPr>
        <w:pStyle w:val="3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r w:rsidRPr="00A42331">
        <w:rPr>
          <w:rFonts w:ascii="Times New Roman" w:hAnsi="Times New Roman" w:cs="Times New Roman"/>
          <w:color w:val="auto"/>
          <w:sz w:val="30"/>
          <w:szCs w:val="30"/>
        </w:rPr>
        <w:t xml:space="preserve">РАЗДЕЛ 1 </w:t>
      </w:r>
      <w:proofErr w:type="gramStart"/>
      <w:r w:rsidRPr="00A42331">
        <w:rPr>
          <w:rFonts w:ascii="Times New Roman" w:hAnsi="Times New Roman" w:cs="Times New Roman"/>
          <w:color w:val="auto"/>
          <w:sz w:val="30"/>
          <w:szCs w:val="30"/>
        </w:rPr>
        <w:t>ЛЕСНАЯ</w:t>
      </w:r>
      <w:proofErr w:type="gramEnd"/>
      <w:r w:rsidRPr="00A42331">
        <w:rPr>
          <w:rFonts w:ascii="Times New Roman" w:hAnsi="Times New Roman" w:cs="Times New Roman"/>
          <w:color w:val="auto"/>
          <w:sz w:val="30"/>
          <w:szCs w:val="30"/>
        </w:rPr>
        <w:t xml:space="preserve"> ПИРОЛОГИЯ</w:t>
      </w:r>
    </w:p>
    <w:p w:rsidR="00CE2259" w:rsidRDefault="00CE2259" w:rsidP="00CE2259">
      <w:pPr>
        <w:pStyle w:val="2"/>
        <w:widowControl w:val="0"/>
        <w:spacing w:after="0" w:line="240" w:lineRule="auto"/>
        <w:ind w:left="0" w:firstLine="425"/>
        <w:jc w:val="both"/>
        <w:rPr>
          <w:b/>
          <w:bCs/>
          <w:iCs/>
          <w:sz w:val="28"/>
          <w:szCs w:val="28"/>
        </w:rPr>
      </w:pPr>
    </w:p>
    <w:p w:rsidR="00974226" w:rsidRPr="00A146FA" w:rsidRDefault="00A146FA" w:rsidP="00CE2259">
      <w:pPr>
        <w:widowControl w:val="0"/>
        <w:ind w:firstLine="425"/>
        <w:jc w:val="center"/>
        <w:rPr>
          <w:b/>
          <w:sz w:val="28"/>
          <w:szCs w:val="28"/>
        </w:rPr>
      </w:pPr>
      <w:r w:rsidRPr="00A146FA">
        <w:rPr>
          <w:b/>
          <w:sz w:val="28"/>
          <w:szCs w:val="28"/>
        </w:rPr>
        <w:t xml:space="preserve">ЛЕКЦИЯ 4 </w:t>
      </w:r>
      <w:r w:rsidR="00974226" w:rsidRPr="00A146FA">
        <w:rPr>
          <w:b/>
          <w:sz w:val="28"/>
          <w:szCs w:val="28"/>
        </w:rPr>
        <w:t>Особенности тушения лесных пожаров и предупреждения их возникнове</w:t>
      </w:r>
      <w:bookmarkStart w:id="0" w:name="_GoBack"/>
      <w:bookmarkEnd w:id="0"/>
      <w:r w:rsidR="00974226" w:rsidRPr="00A146FA">
        <w:rPr>
          <w:b/>
          <w:sz w:val="28"/>
          <w:szCs w:val="28"/>
        </w:rPr>
        <w:t>ния в различных условиях</w:t>
      </w:r>
    </w:p>
    <w:p w:rsidR="00974226" w:rsidRPr="00A146FA" w:rsidRDefault="00974226" w:rsidP="00974226">
      <w:pPr>
        <w:widowControl w:val="0"/>
        <w:ind w:firstLine="425"/>
        <w:jc w:val="both"/>
        <w:rPr>
          <w:b/>
          <w:sz w:val="28"/>
          <w:szCs w:val="28"/>
        </w:rPr>
      </w:pPr>
    </w:p>
    <w:p w:rsidR="00A146FA" w:rsidRPr="00CE2259" w:rsidRDefault="00A146FA" w:rsidP="00A146FA">
      <w:pPr>
        <w:pStyle w:val="3"/>
        <w:ind w:firstLine="709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CE2259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План лекции</w:t>
      </w:r>
    </w:p>
    <w:p w:rsidR="00A146FA" w:rsidRPr="00A146FA" w:rsidRDefault="00A146FA" w:rsidP="00A146FA">
      <w:pPr>
        <w:pStyle w:val="1"/>
        <w:snapToGrid w:val="0"/>
        <w:rPr>
          <w:sz w:val="28"/>
          <w:szCs w:val="28"/>
        </w:rPr>
      </w:pPr>
      <w:r w:rsidRPr="00A146FA">
        <w:rPr>
          <w:sz w:val="28"/>
          <w:szCs w:val="28"/>
        </w:rPr>
        <w:t>1 Тушение низовых пожаров.</w:t>
      </w:r>
    </w:p>
    <w:p w:rsidR="00A146FA" w:rsidRPr="00A146FA" w:rsidRDefault="00A146FA" w:rsidP="00A146FA">
      <w:pPr>
        <w:pStyle w:val="1"/>
        <w:snapToGrid w:val="0"/>
        <w:rPr>
          <w:sz w:val="28"/>
          <w:szCs w:val="28"/>
        </w:rPr>
      </w:pPr>
      <w:r w:rsidRPr="00A146FA">
        <w:rPr>
          <w:sz w:val="28"/>
          <w:szCs w:val="28"/>
        </w:rPr>
        <w:t xml:space="preserve">2 Тушение верховых пожаров. </w:t>
      </w:r>
    </w:p>
    <w:p w:rsidR="00A146FA" w:rsidRPr="00A146FA" w:rsidRDefault="00A146FA" w:rsidP="00A146FA">
      <w:pPr>
        <w:pStyle w:val="1"/>
        <w:snapToGrid w:val="0"/>
        <w:rPr>
          <w:sz w:val="28"/>
          <w:szCs w:val="28"/>
        </w:rPr>
      </w:pPr>
      <w:r w:rsidRPr="00A146FA">
        <w:rPr>
          <w:sz w:val="28"/>
          <w:szCs w:val="28"/>
        </w:rPr>
        <w:t xml:space="preserve">3 Тушение торфяных пожаров. </w:t>
      </w:r>
    </w:p>
    <w:p w:rsidR="00A146FA" w:rsidRPr="00A146FA" w:rsidRDefault="00A146FA" w:rsidP="00A146FA">
      <w:pPr>
        <w:pStyle w:val="1"/>
        <w:snapToGrid w:val="0"/>
        <w:rPr>
          <w:sz w:val="28"/>
          <w:szCs w:val="28"/>
        </w:rPr>
      </w:pPr>
    </w:p>
    <w:p w:rsidR="00A146FA" w:rsidRPr="00A146FA" w:rsidRDefault="00A146FA" w:rsidP="00A146FA">
      <w:pPr>
        <w:widowControl w:val="0"/>
        <w:ind w:firstLine="425"/>
        <w:jc w:val="both"/>
        <w:rPr>
          <w:b/>
          <w:sz w:val="28"/>
          <w:szCs w:val="28"/>
        </w:rPr>
      </w:pPr>
      <w:r w:rsidRPr="00A146FA">
        <w:rPr>
          <w:b/>
          <w:sz w:val="28"/>
          <w:szCs w:val="28"/>
        </w:rPr>
        <w:t>1 Тушение низовых пожаров</w:t>
      </w:r>
    </w:p>
    <w:p w:rsidR="00A146FA" w:rsidRPr="00A146FA" w:rsidRDefault="00A146FA" w:rsidP="00974226">
      <w:pPr>
        <w:widowControl w:val="0"/>
        <w:ind w:firstLine="425"/>
        <w:jc w:val="both"/>
        <w:rPr>
          <w:b/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Тактика тушения каждого пожара должна учитывать все особенности конкретной  местности и данного пожара. Так, обращая в первую очередь внимание на борьбу с фронтом пожара, руководитель тушения должен вн</w:t>
      </w:r>
      <w:r w:rsidRPr="00A146FA">
        <w:rPr>
          <w:color w:val="000000"/>
          <w:sz w:val="28"/>
          <w:szCs w:val="28"/>
        </w:rPr>
        <w:t>и</w:t>
      </w:r>
      <w:r w:rsidRPr="00A146FA">
        <w:rPr>
          <w:color w:val="000000"/>
          <w:sz w:val="28"/>
          <w:szCs w:val="28"/>
        </w:rPr>
        <w:t>мательно следить за положением на флангах и в тылу пожара, которые при изменении направления ветра могут стать фронтом. В том случае, если фланг пожара продвигается к пожароопасному участку леса, на котором борьба с огнем наиболее затруднительна, производится его первоочередное тушение.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При тушении лесных пожаров применяются следующие тактические пр</w:t>
      </w:r>
      <w:r w:rsidRPr="00A146FA">
        <w:rPr>
          <w:color w:val="000000"/>
          <w:sz w:val="28"/>
          <w:szCs w:val="28"/>
        </w:rPr>
        <w:t>и</w:t>
      </w:r>
      <w:r w:rsidRPr="00A146FA">
        <w:rPr>
          <w:color w:val="000000"/>
          <w:sz w:val="28"/>
          <w:szCs w:val="28"/>
        </w:rPr>
        <w:t>емы: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1) окружение пожара;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2) атака с фронта;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3) атака с флангов (сведение на клин);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4) тушение при помощи отжига от заградительных опорных полос.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Тактика тушения пожаров определяется: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1) видом и интенсивностью пожара, и, прежде всего, скоростью распр</w:t>
      </w:r>
      <w:r w:rsidRPr="00A146FA">
        <w:rPr>
          <w:color w:val="000000"/>
          <w:sz w:val="28"/>
          <w:szCs w:val="28"/>
        </w:rPr>
        <w:t>о</w:t>
      </w:r>
      <w:r w:rsidRPr="00A146FA">
        <w:rPr>
          <w:color w:val="000000"/>
          <w:sz w:val="28"/>
          <w:szCs w:val="28"/>
        </w:rPr>
        <w:t>странения и высотой  пламени на фронте пожара;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2) численностью участников пожаротушения и их технической оснаще</w:t>
      </w:r>
      <w:r w:rsidRPr="00A146FA">
        <w:rPr>
          <w:color w:val="000000"/>
          <w:sz w:val="28"/>
          <w:szCs w:val="28"/>
        </w:rPr>
        <w:t>н</w:t>
      </w:r>
      <w:r w:rsidRPr="00A146FA">
        <w:rPr>
          <w:color w:val="000000"/>
          <w:sz w:val="28"/>
          <w:szCs w:val="28"/>
        </w:rPr>
        <w:t>ностью;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 xml:space="preserve">3) наличием сил </w:t>
      </w:r>
      <w:r w:rsidR="00E7513C" w:rsidRPr="00A146FA">
        <w:rPr>
          <w:color w:val="000000"/>
          <w:sz w:val="28"/>
          <w:szCs w:val="28"/>
        </w:rPr>
        <w:t>пожарно-хических</w:t>
      </w:r>
      <w:r w:rsidRPr="00A146FA">
        <w:rPr>
          <w:color w:val="000000"/>
          <w:sz w:val="28"/>
          <w:szCs w:val="28"/>
        </w:rPr>
        <w:t xml:space="preserve"> станций и механизированных отр</w:t>
      </w:r>
      <w:r w:rsidRPr="00A146FA">
        <w:rPr>
          <w:color w:val="000000"/>
          <w:sz w:val="28"/>
          <w:szCs w:val="28"/>
        </w:rPr>
        <w:t>я</w:t>
      </w:r>
      <w:r w:rsidRPr="00A146FA">
        <w:rPr>
          <w:color w:val="000000"/>
          <w:sz w:val="28"/>
          <w:szCs w:val="28"/>
        </w:rPr>
        <w:t>дов, оснащенных механическими или химическими средствами пожаротуш</w:t>
      </w:r>
      <w:r w:rsidRPr="00A146FA">
        <w:rPr>
          <w:color w:val="000000"/>
          <w:sz w:val="28"/>
          <w:szCs w:val="28"/>
        </w:rPr>
        <w:t>е</w:t>
      </w:r>
      <w:r w:rsidRPr="00A146FA">
        <w:rPr>
          <w:color w:val="000000"/>
          <w:sz w:val="28"/>
          <w:szCs w:val="28"/>
        </w:rPr>
        <w:t>ния.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pacing w:val="4"/>
          <w:sz w:val="28"/>
          <w:szCs w:val="28"/>
        </w:rPr>
        <w:t xml:space="preserve">Тактический прием </w:t>
      </w:r>
      <w:r w:rsidRPr="00A146FA">
        <w:rPr>
          <w:b/>
          <w:i/>
          <w:color w:val="000000"/>
          <w:spacing w:val="4"/>
          <w:sz w:val="28"/>
          <w:szCs w:val="28"/>
        </w:rPr>
        <w:t>окружение пожара</w:t>
      </w:r>
      <w:r w:rsidRPr="00A146FA">
        <w:rPr>
          <w:color w:val="000000"/>
          <w:spacing w:val="4"/>
          <w:sz w:val="28"/>
          <w:szCs w:val="28"/>
        </w:rPr>
        <w:t xml:space="preserve"> (одновременное тушение всей кромки пожара) рекомендуется применять при тушении низовых пожаров слабой интенсивности при наличии достаточного числа участников и средств пожаротушения  (рисунок</w:t>
      </w:r>
      <w:r w:rsidRPr="00A146FA">
        <w:rPr>
          <w:color w:val="000000"/>
          <w:sz w:val="28"/>
          <w:szCs w:val="28"/>
        </w:rPr>
        <w:t xml:space="preserve"> 1). 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 xml:space="preserve">  </w:t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146FA">
        <w:rPr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70A834" wp14:editId="4AF1AA2F">
                <wp:simplePos x="0" y="0"/>
                <wp:positionH relativeFrom="column">
                  <wp:posOffset>5143500</wp:posOffset>
                </wp:positionH>
                <wp:positionV relativeFrom="paragraph">
                  <wp:posOffset>1387475</wp:posOffset>
                </wp:positionV>
                <wp:extent cx="685800" cy="2514600"/>
                <wp:effectExtent l="0" t="0" r="3810" b="317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226" w:rsidRDefault="00974226" w:rsidP="00974226">
                            <w:pPr>
                              <w:jc w:val="center"/>
                            </w:pPr>
                            <w:r>
                              <w:t>Опорная минерализованная</w:t>
                            </w:r>
                          </w:p>
                          <w:p w:rsidR="00974226" w:rsidRDefault="00974226" w:rsidP="00974226">
                            <w:pPr>
                              <w:jc w:val="center"/>
                            </w:pPr>
                            <w:r>
                              <w:t>полоса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left:0;text-align:left;margin-left:405pt;margin-top:109.25pt;width:54pt;height:19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" filled="f" stroked="f">
                <v:textbox style="layout-flow:vertical;mso-layout-flow-alt:bottom-to-top">
                  <w:txbxContent>
                    <w:p w:rsidR="00974226" w:rsidRDefault="00974226" w:rsidP="00974226">
                      <w:pPr>
                        <w:jc w:val="center"/>
                      </w:pPr>
                      <w:r>
                        <w:t>Опорная минерализованная</w:t>
                      </w:r>
                    </w:p>
                    <w:p w:rsidR="00974226" w:rsidRDefault="00974226" w:rsidP="00974226">
                      <w:pPr>
                        <w:jc w:val="center"/>
                      </w:pPr>
                      <w:r>
                        <w:t>полоса</w:t>
                      </w:r>
                    </w:p>
                  </w:txbxContent>
                </v:textbox>
              </v:rect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1A9801" wp14:editId="7B462A6A">
                <wp:simplePos x="0" y="0"/>
                <wp:positionH relativeFrom="column">
                  <wp:posOffset>1485900</wp:posOffset>
                </wp:positionH>
                <wp:positionV relativeFrom="paragraph">
                  <wp:posOffset>3330575</wp:posOffset>
                </wp:positionV>
                <wp:extent cx="1714500" cy="685800"/>
                <wp:effectExtent l="0" t="0" r="3810" b="317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226" w:rsidRDefault="00974226" w:rsidP="00974226">
                            <w:r>
                              <w:t xml:space="preserve">Заградительная </w:t>
                            </w:r>
                          </w:p>
                          <w:p w:rsidR="00974226" w:rsidRDefault="00974226" w:rsidP="00974226">
                            <w:r>
                              <w:t>опорная полоса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7" style="position:absolute;left:0;text-align:left;margin-left:117pt;margin-top:262.25pt;width:135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" filled="f" stroked="f">
                <v:textbox>
                  <w:txbxContent>
                    <w:p w:rsidR="00974226" w:rsidRDefault="00974226" w:rsidP="00974226">
                      <w:r>
                        <w:t xml:space="preserve">Заградительная </w:t>
                      </w:r>
                    </w:p>
                    <w:p w:rsidR="00974226" w:rsidRDefault="00974226" w:rsidP="00974226">
                      <w:r>
                        <w:t>опорная полоса</w:t>
                      </w:r>
                    </w:p>
                  </w:txbxContent>
                </v:textbox>
              </v:rect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D60C5C" wp14:editId="27A4F5F9">
                <wp:simplePos x="0" y="0"/>
                <wp:positionH relativeFrom="column">
                  <wp:posOffset>4000500</wp:posOffset>
                </wp:positionH>
                <wp:positionV relativeFrom="paragraph">
                  <wp:posOffset>3787775</wp:posOffset>
                </wp:positionV>
                <wp:extent cx="685800" cy="342900"/>
                <wp:effectExtent l="0" t="0" r="3810" b="317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226" w:rsidRPr="00C0007A" w:rsidRDefault="00974226" w:rsidP="00974226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8" style="position:absolute;left:0;text-align:left;margin-left:315pt;margin-top:298.25pt;width:54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" filled="f" stroked="f">
                <v:textbox>
                  <w:txbxContent>
                    <w:p w:rsidR="00974226" w:rsidRPr="00C0007A" w:rsidRDefault="00974226" w:rsidP="00974226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7D0F0B" wp14:editId="1EB7250A">
                <wp:simplePos x="0" y="0"/>
                <wp:positionH relativeFrom="column">
                  <wp:posOffset>3657600</wp:posOffset>
                </wp:positionH>
                <wp:positionV relativeFrom="paragraph">
                  <wp:posOffset>3559175</wp:posOffset>
                </wp:positionV>
                <wp:extent cx="914400" cy="457200"/>
                <wp:effectExtent l="0" t="0" r="3810" b="317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226" w:rsidRDefault="00974226" w:rsidP="00974226">
                            <w:r>
                              <w:t>Дорога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9" style="position:absolute;left:0;text-align:left;margin-left:4in;margin-top:280.25pt;width:1in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" filled="f" stroked="f">
                <v:textbox>
                  <w:txbxContent>
                    <w:p w:rsidR="00974226" w:rsidRDefault="00974226" w:rsidP="00974226">
                      <w:r>
                        <w:t>Дорога</w:t>
                      </w:r>
                    </w:p>
                  </w:txbxContent>
                </v:textbox>
              </v:rect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14B6D6" wp14:editId="7CB73782">
                <wp:simplePos x="0" y="0"/>
                <wp:positionH relativeFrom="column">
                  <wp:posOffset>685800</wp:posOffset>
                </wp:positionH>
                <wp:positionV relativeFrom="paragraph">
                  <wp:posOffset>3368040</wp:posOffset>
                </wp:positionV>
                <wp:extent cx="685800" cy="342900"/>
                <wp:effectExtent l="0" t="0" r="3810" b="381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226" w:rsidRPr="00C0007A" w:rsidRDefault="00974226" w:rsidP="00974226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0" style="position:absolute;left:0;text-align:left;margin-left:54pt;margin-top:265.2pt;width:54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" filled="f" stroked="f">
                <v:textbox>
                  <w:txbxContent>
                    <w:p w:rsidR="00974226" w:rsidRPr="00C0007A" w:rsidRDefault="00974226" w:rsidP="00974226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D97B87" wp14:editId="0164A2EB">
                <wp:simplePos x="0" y="0"/>
                <wp:positionH relativeFrom="column">
                  <wp:posOffset>3314700</wp:posOffset>
                </wp:positionH>
                <wp:positionV relativeFrom="paragraph">
                  <wp:posOffset>1539240</wp:posOffset>
                </wp:positionV>
                <wp:extent cx="685800" cy="342900"/>
                <wp:effectExtent l="0" t="0" r="3810" b="381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226" w:rsidRPr="001A563B" w:rsidRDefault="00974226" w:rsidP="0097422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1 б</w:t>
                            </w:r>
                            <w:r>
                              <w:rPr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1" style="position:absolute;left:0;text-align:left;margin-left:261pt;margin-top:121.2pt;width:54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" filled="f" stroked="f">
                <v:textbox>
                  <w:txbxContent>
                    <w:p w:rsidR="00974226" w:rsidRPr="001A563B" w:rsidRDefault="00974226" w:rsidP="0097422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1 б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ABFAE" wp14:editId="5928336D">
                <wp:simplePos x="0" y="0"/>
                <wp:positionH relativeFrom="column">
                  <wp:posOffset>1600200</wp:posOffset>
                </wp:positionH>
                <wp:positionV relativeFrom="paragraph">
                  <wp:posOffset>1539240</wp:posOffset>
                </wp:positionV>
                <wp:extent cx="685800" cy="342900"/>
                <wp:effectExtent l="0" t="0" r="3810" b="381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226" w:rsidRPr="001A563B" w:rsidRDefault="00974226" w:rsidP="0097422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1 а</w:t>
                            </w:r>
                            <w:r>
                              <w:rPr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2" style="position:absolute;left:0;text-align:left;margin-left:126pt;margin-top:121.2pt;width:54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" filled="f" stroked="f">
                <v:textbox>
                  <w:txbxContent>
                    <w:p w:rsidR="00974226" w:rsidRPr="001A563B" w:rsidRDefault="00974226" w:rsidP="0097422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1 а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49D14C" wp14:editId="08EF39F6">
                <wp:simplePos x="0" y="0"/>
                <wp:positionH relativeFrom="column">
                  <wp:posOffset>4343400</wp:posOffset>
                </wp:positionH>
                <wp:positionV relativeFrom="paragraph">
                  <wp:posOffset>1653540</wp:posOffset>
                </wp:positionV>
                <wp:extent cx="685800" cy="342900"/>
                <wp:effectExtent l="0" t="0" r="3810" b="381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226" w:rsidRDefault="00974226" w:rsidP="00974226">
                            <w:r>
                              <w:t>Река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3" style="position:absolute;left:0;text-align:left;margin-left:342pt;margin-top:130.2pt;width:54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kl03AIAAMk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" filled="f" stroked="f">
                <v:textbox>
                  <w:txbxContent>
                    <w:p w:rsidR="00974226" w:rsidRDefault="00974226" w:rsidP="00974226">
                      <w:r>
                        <w:t>Река</w:t>
                      </w:r>
                    </w:p>
                  </w:txbxContent>
                </v:textbox>
              </v:rect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8F54D4" wp14:editId="01B62748">
                <wp:simplePos x="0" y="0"/>
                <wp:positionH relativeFrom="column">
                  <wp:posOffset>2628900</wp:posOffset>
                </wp:positionH>
                <wp:positionV relativeFrom="paragraph">
                  <wp:posOffset>3253740</wp:posOffset>
                </wp:positionV>
                <wp:extent cx="800100" cy="457200"/>
                <wp:effectExtent l="5715" t="53340" r="41910" b="1333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256.2pt" to="270pt,2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">
                <v:stroke endarrow="block"/>
              </v:line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0D959A" wp14:editId="58310160">
                <wp:simplePos x="0" y="0"/>
                <wp:positionH relativeFrom="column">
                  <wp:posOffset>5029200</wp:posOffset>
                </wp:positionH>
                <wp:positionV relativeFrom="paragraph">
                  <wp:posOffset>-60960</wp:posOffset>
                </wp:positionV>
                <wp:extent cx="914400" cy="685800"/>
                <wp:effectExtent l="0" t="0" r="3810" b="381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226" w:rsidRDefault="00974226" w:rsidP="00974226">
                            <w:r>
                              <w:t>Переход рабочих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4" style="position:absolute;left:0;text-align:left;margin-left:396pt;margin-top:-4.8pt;width:1in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" filled="f" stroked="f">
                <v:textbox>
                  <w:txbxContent>
                    <w:p w:rsidR="00974226" w:rsidRDefault="00974226" w:rsidP="00974226">
                      <w:r>
                        <w:t>Переход рабочих</w:t>
                      </w:r>
                    </w:p>
                  </w:txbxContent>
                </v:textbox>
              </v:rect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E94D7" wp14:editId="2970FB8F">
                <wp:simplePos x="0" y="0"/>
                <wp:positionH relativeFrom="column">
                  <wp:posOffset>4343400</wp:posOffset>
                </wp:positionH>
                <wp:positionV relativeFrom="paragraph">
                  <wp:posOffset>53340</wp:posOffset>
                </wp:positionV>
                <wp:extent cx="685800" cy="114300"/>
                <wp:effectExtent l="24765" t="5715" r="13335" b="6096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4.2pt" to="39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">
                <v:stroke endarrow="block"/>
              </v:line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6F75BD" wp14:editId="4504B6DD">
                <wp:simplePos x="0" y="0"/>
                <wp:positionH relativeFrom="column">
                  <wp:posOffset>0</wp:posOffset>
                </wp:positionH>
                <wp:positionV relativeFrom="paragraph">
                  <wp:posOffset>1821180</wp:posOffset>
                </wp:positionV>
                <wp:extent cx="914400" cy="685800"/>
                <wp:effectExtent l="0" t="1905" r="3810" b="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226" w:rsidRDefault="00974226" w:rsidP="00974226">
                            <w:r>
                              <w:t xml:space="preserve">  Переход </w:t>
                            </w:r>
                          </w:p>
                          <w:p w:rsidR="00974226" w:rsidRDefault="00974226" w:rsidP="00974226">
                            <w:r>
                              <w:t xml:space="preserve"> рабочих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5" style="position:absolute;left:0;text-align:left;margin-left:0;margin-top:143.4pt;width:1in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" filled="f" stroked="f">
                <v:textbox>
                  <w:txbxContent>
                    <w:p w:rsidR="00974226" w:rsidRDefault="00974226" w:rsidP="00974226">
                      <w:r>
                        <w:t xml:space="preserve">  Переход </w:t>
                      </w:r>
                    </w:p>
                    <w:p w:rsidR="00974226" w:rsidRDefault="00974226" w:rsidP="00974226">
                      <w:r>
                        <w:t xml:space="preserve"> рабочих</w:t>
                      </w:r>
                    </w:p>
                  </w:txbxContent>
                </v:textbox>
              </v:rect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E82901" wp14:editId="4579FAB5">
                <wp:simplePos x="0" y="0"/>
                <wp:positionH relativeFrom="column">
                  <wp:posOffset>685800</wp:posOffset>
                </wp:positionH>
                <wp:positionV relativeFrom="paragraph">
                  <wp:posOffset>2049780</wp:posOffset>
                </wp:positionV>
                <wp:extent cx="228600" cy="342900"/>
                <wp:effectExtent l="5715" t="11430" r="51435" b="4572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61.4pt" to="1in,1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">
                <v:stroke endarrow="block"/>
              </v:line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93C871" wp14:editId="077D9D53">
                <wp:simplePos x="0" y="0"/>
                <wp:positionH relativeFrom="column">
                  <wp:posOffset>685800</wp:posOffset>
                </wp:positionH>
                <wp:positionV relativeFrom="paragraph">
                  <wp:posOffset>2049780</wp:posOffset>
                </wp:positionV>
                <wp:extent cx="571500" cy="228600"/>
                <wp:effectExtent l="5715" t="11430" r="32385" b="5524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61.4pt" to="99pt,1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">
                <v:stroke endarrow="block"/>
              </v:line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093FCE" wp14:editId="72E1CD0D">
                <wp:simplePos x="0" y="0"/>
                <wp:positionH relativeFrom="column">
                  <wp:posOffset>4686300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3340" t="11430" r="13335" b="4572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8.4pt" to="396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">
                <v:stroke endarrow="block"/>
              </v:line>
            </w:pict>
          </mc:Fallback>
        </mc:AlternateContent>
      </w:r>
      <w:r w:rsidRPr="00A146FA">
        <w:rPr>
          <w:noProof/>
          <w:color w:val="000000"/>
          <w:sz w:val="28"/>
          <w:szCs w:val="28"/>
        </w:rPr>
        <w:drawing>
          <wp:inline distT="0" distB="0" distL="0" distR="0" wp14:anchorId="5B845871" wp14:editId="7F41D677">
            <wp:extent cx="5034280" cy="382270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280" cy="382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ind w:firstLine="709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709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>Рисунок 1 – Тактические приемы тушения низовых пожаров:</w:t>
      </w:r>
    </w:p>
    <w:p w:rsidR="00974226" w:rsidRPr="00A146FA" w:rsidRDefault="00974226" w:rsidP="00974226">
      <w:pPr>
        <w:widowControl w:val="0"/>
        <w:ind w:firstLine="709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 xml:space="preserve">1а – окружение пожара; 1б – атака с фронта; </w:t>
      </w:r>
    </w:p>
    <w:p w:rsidR="00974226" w:rsidRPr="00A146FA" w:rsidRDefault="00974226" w:rsidP="00974226">
      <w:pPr>
        <w:widowControl w:val="0"/>
        <w:ind w:firstLine="709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 xml:space="preserve">2 – атака с флангов; </w:t>
      </w:r>
    </w:p>
    <w:p w:rsidR="00974226" w:rsidRDefault="00974226" w:rsidP="00974226">
      <w:pPr>
        <w:widowControl w:val="0"/>
        <w:ind w:firstLine="709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>3 – отжиг от заградительных опорных полос</w:t>
      </w:r>
    </w:p>
    <w:p w:rsidR="00A146FA" w:rsidRPr="00A146FA" w:rsidRDefault="00A146FA" w:rsidP="00974226">
      <w:pPr>
        <w:widowControl w:val="0"/>
        <w:ind w:firstLine="709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r w:rsidRPr="00A146FA">
        <w:rPr>
          <w:b/>
          <w:i/>
          <w:sz w:val="28"/>
          <w:szCs w:val="28"/>
        </w:rPr>
        <w:t>Атаку с фронта</w:t>
      </w:r>
      <w:r w:rsidRPr="00A146FA">
        <w:rPr>
          <w:b/>
          <w:sz w:val="28"/>
          <w:szCs w:val="28"/>
        </w:rPr>
        <w:t xml:space="preserve"> </w:t>
      </w:r>
      <w:r w:rsidRPr="00A146FA">
        <w:rPr>
          <w:sz w:val="28"/>
          <w:szCs w:val="28"/>
        </w:rPr>
        <w:t>рекомендуется применять при тушении низовых пож</w:t>
      </w:r>
      <w:r w:rsidRPr="00A146FA">
        <w:rPr>
          <w:sz w:val="28"/>
          <w:szCs w:val="28"/>
        </w:rPr>
        <w:t>а</w:t>
      </w:r>
      <w:r w:rsidRPr="00A146FA">
        <w:rPr>
          <w:sz w:val="28"/>
          <w:szCs w:val="28"/>
        </w:rPr>
        <w:t>ров слабой интенсивности в тех случаях, когда для одновременного тушения всей кромки пожара недостаточно сил и средств пожаротушения. Тушение начинают с фронта пожара двумя группами участников пожаротушения, к</w:t>
      </w:r>
      <w:r w:rsidRPr="00A146FA">
        <w:rPr>
          <w:sz w:val="28"/>
          <w:szCs w:val="28"/>
        </w:rPr>
        <w:t>о</w:t>
      </w:r>
      <w:r w:rsidRPr="00A146FA">
        <w:rPr>
          <w:sz w:val="28"/>
          <w:szCs w:val="28"/>
        </w:rPr>
        <w:t>торые продвигаются к флангам и тылу (рисунок 1(1б)).</w:t>
      </w: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>В зависимости от вида и интенсивности пожара тушение фронтальной кромки может проводиться как активным, так и пассивным способом (отж</w:t>
      </w:r>
      <w:r w:rsidRPr="00A146FA">
        <w:rPr>
          <w:sz w:val="28"/>
          <w:szCs w:val="28"/>
        </w:rPr>
        <w:t>и</w:t>
      </w:r>
      <w:r w:rsidRPr="00A146FA">
        <w:rPr>
          <w:sz w:val="28"/>
          <w:szCs w:val="28"/>
        </w:rPr>
        <w:t xml:space="preserve">гом). Если тушение фронта пожара невозможно из-за сильного задымления и большой высоты пламени, его начинают  </w:t>
      </w:r>
      <w:proofErr w:type="spellStart"/>
      <w:r w:rsidRPr="00A146FA">
        <w:rPr>
          <w:sz w:val="28"/>
          <w:szCs w:val="28"/>
        </w:rPr>
        <w:t>локализовывать</w:t>
      </w:r>
      <w:proofErr w:type="spellEnd"/>
      <w:r w:rsidRPr="00A146FA">
        <w:rPr>
          <w:sz w:val="28"/>
          <w:szCs w:val="28"/>
        </w:rPr>
        <w:t xml:space="preserve"> двумя группами пожаротушения, которые продвигаются по флангам к фронту, т.е. осущест</w:t>
      </w:r>
      <w:r w:rsidRPr="00A146FA">
        <w:rPr>
          <w:sz w:val="28"/>
          <w:szCs w:val="28"/>
        </w:rPr>
        <w:t>в</w:t>
      </w:r>
      <w:r w:rsidRPr="00A146FA">
        <w:rPr>
          <w:sz w:val="28"/>
          <w:szCs w:val="28"/>
        </w:rPr>
        <w:t xml:space="preserve">ляют тушение приемом </w:t>
      </w:r>
      <w:r w:rsidRPr="00A146FA">
        <w:rPr>
          <w:b/>
          <w:i/>
          <w:sz w:val="28"/>
          <w:szCs w:val="28"/>
        </w:rPr>
        <w:t>атака с флангов</w:t>
      </w:r>
      <w:r w:rsidRPr="00A146FA">
        <w:rPr>
          <w:sz w:val="28"/>
          <w:szCs w:val="28"/>
        </w:rPr>
        <w:t xml:space="preserve"> (рисунок 1(2)). При атаке с флангов и тыла пожар постепенно сводят на клин, однако фронт пожара еще некот</w:t>
      </w:r>
      <w:r w:rsidRPr="00A146FA">
        <w:rPr>
          <w:sz w:val="28"/>
          <w:szCs w:val="28"/>
        </w:rPr>
        <w:t>о</w:t>
      </w:r>
      <w:r w:rsidRPr="00A146FA">
        <w:rPr>
          <w:sz w:val="28"/>
          <w:szCs w:val="28"/>
        </w:rPr>
        <w:t xml:space="preserve">рое время распространяется, поэтому пожар будет локализован только в том случае, когда скорость продвижения участников пожаротушения будет выше скорости распространения пламени. </w:t>
      </w:r>
    </w:p>
    <w:p w:rsidR="00A146FA" w:rsidRPr="00A146FA" w:rsidRDefault="00A146FA" w:rsidP="00974226">
      <w:pPr>
        <w:widowControl w:val="0"/>
        <w:ind w:firstLine="425"/>
        <w:jc w:val="both"/>
        <w:rPr>
          <w:sz w:val="28"/>
          <w:szCs w:val="28"/>
        </w:rPr>
      </w:pPr>
    </w:p>
    <w:p w:rsidR="00A146FA" w:rsidRDefault="00A146FA" w:rsidP="00A146FA">
      <w:pPr>
        <w:widowControl w:val="0"/>
        <w:ind w:firstLine="425"/>
        <w:jc w:val="both"/>
        <w:rPr>
          <w:b/>
          <w:sz w:val="28"/>
          <w:szCs w:val="28"/>
        </w:rPr>
      </w:pPr>
    </w:p>
    <w:p w:rsidR="0059360F" w:rsidRDefault="0059360F" w:rsidP="00A146FA">
      <w:pPr>
        <w:widowControl w:val="0"/>
        <w:ind w:firstLine="425"/>
        <w:jc w:val="both"/>
        <w:rPr>
          <w:b/>
          <w:sz w:val="28"/>
          <w:szCs w:val="28"/>
        </w:rPr>
      </w:pPr>
    </w:p>
    <w:p w:rsidR="00A146FA" w:rsidRPr="00A146FA" w:rsidRDefault="00A146FA" w:rsidP="00A146FA">
      <w:pPr>
        <w:widowControl w:val="0"/>
        <w:ind w:firstLine="425"/>
        <w:jc w:val="both"/>
        <w:rPr>
          <w:b/>
          <w:sz w:val="28"/>
          <w:szCs w:val="28"/>
        </w:rPr>
      </w:pPr>
      <w:r w:rsidRPr="00A146FA">
        <w:rPr>
          <w:b/>
          <w:sz w:val="28"/>
          <w:szCs w:val="28"/>
        </w:rPr>
        <w:lastRenderedPageBreak/>
        <w:t>2 Тушение верховых пожаров</w:t>
      </w:r>
    </w:p>
    <w:p w:rsidR="00A146FA" w:rsidRPr="00A146FA" w:rsidRDefault="00A146FA" w:rsidP="00974226">
      <w:pPr>
        <w:widowControl w:val="0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>Тушение низовых пожаров сильной интенсивности и верховых, которые распространяются по лесной площади с большой скоростью, наиболее цел</w:t>
      </w:r>
      <w:r w:rsidRPr="00A146FA">
        <w:rPr>
          <w:sz w:val="28"/>
          <w:szCs w:val="28"/>
        </w:rPr>
        <w:t>е</w:t>
      </w:r>
      <w:r w:rsidRPr="00A146FA">
        <w:rPr>
          <w:sz w:val="28"/>
          <w:szCs w:val="28"/>
        </w:rPr>
        <w:t xml:space="preserve">сообразно проводить </w:t>
      </w:r>
      <w:r w:rsidRPr="00A146FA">
        <w:rPr>
          <w:b/>
          <w:i/>
          <w:sz w:val="28"/>
          <w:szCs w:val="28"/>
        </w:rPr>
        <w:t>отжигом от заградительных опорных полос</w:t>
      </w:r>
      <w:r w:rsidRPr="00A146FA">
        <w:rPr>
          <w:sz w:val="28"/>
          <w:szCs w:val="28"/>
        </w:rPr>
        <w:t xml:space="preserve"> (рис</w:t>
      </w:r>
      <w:r w:rsidRPr="00A146FA">
        <w:rPr>
          <w:sz w:val="28"/>
          <w:szCs w:val="28"/>
        </w:rPr>
        <w:t>у</w:t>
      </w:r>
      <w:r w:rsidRPr="00A146FA">
        <w:rPr>
          <w:sz w:val="28"/>
          <w:szCs w:val="28"/>
        </w:rPr>
        <w:t>нок 1(3)).</w:t>
      </w:r>
    </w:p>
    <w:p w:rsidR="00974226" w:rsidRPr="00A146FA" w:rsidRDefault="00974226" w:rsidP="00974226">
      <w:pPr>
        <w:widowControl w:val="0"/>
        <w:shd w:val="clear" w:color="auto" w:fill="FFFFFF"/>
        <w:ind w:firstLine="426"/>
        <w:jc w:val="both"/>
        <w:rPr>
          <w:spacing w:val="-4"/>
          <w:sz w:val="28"/>
          <w:szCs w:val="28"/>
        </w:rPr>
      </w:pPr>
      <w:r w:rsidRPr="00A146FA">
        <w:rPr>
          <w:spacing w:val="-4"/>
          <w:sz w:val="28"/>
          <w:szCs w:val="28"/>
        </w:rPr>
        <w:t xml:space="preserve">Способ отжига </w:t>
      </w:r>
      <w:r w:rsidRPr="00A146FA">
        <w:rPr>
          <w:b/>
          <w:i/>
          <w:spacing w:val="-4"/>
          <w:sz w:val="28"/>
          <w:szCs w:val="28"/>
        </w:rPr>
        <w:t>«гребенкой»</w:t>
      </w:r>
      <w:r w:rsidRPr="00A146FA">
        <w:rPr>
          <w:spacing w:val="-4"/>
          <w:sz w:val="28"/>
          <w:szCs w:val="28"/>
        </w:rPr>
        <w:t xml:space="preserve"> предложен В. П. Молчановым. Суть его сост</w:t>
      </w:r>
      <w:r w:rsidRPr="00A146FA">
        <w:rPr>
          <w:spacing w:val="-4"/>
          <w:sz w:val="28"/>
          <w:szCs w:val="28"/>
        </w:rPr>
        <w:t>о</w:t>
      </w:r>
      <w:r w:rsidRPr="00A146FA">
        <w:rPr>
          <w:spacing w:val="-4"/>
          <w:sz w:val="28"/>
          <w:szCs w:val="28"/>
        </w:rPr>
        <w:t>ит в том, что отжиг производится вдоль опорной полосы и перпендикулярно ей через каждые 6–8 м. Длина перпендикулярной линии не должна превышать 5,0 м, расстояние от линии отжига составляет 2,0 м. Горение при этом начинает распространяться поперек направления ветра и происходит несколько быстрее, чем только против ветра. Недостатком этого способа является риск распростр</w:t>
      </w:r>
      <w:r w:rsidRPr="00A146FA">
        <w:rPr>
          <w:spacing w:val="-4"/>
          <w:sz w:val="28"/>
          <w:szCs w:val="28"/>
        </w:rPr>
        <w:t>а</w:t>
      </w:r>
      <w:r w:rsidRPr="00A146FA">
        <w:rPr>
          <w:spacing w:val="-4"/>
          <w:sz w:val="28"/>
          <w:szCs w:val="28"/>
        </w:rPr>
        <w:t>нения горения на полог древостоя с последующим перебросом горящих частиц на значительные расстояния. Длина «зубцов гребенки» не должна превышать 3–4 м, так как кромка огня, вытянутая на зубцах, создаст большой подогрев, в результате чего огонь может переброситься на кроны деревьев (рисунок 2).</w:t>
      </w:r>
    </w:p>
    <w:p w:rsidR="00974226" w:rsidRPr="00A146FA" w:rsidRDefault="00974226" w:rsidP="00974226">
      <w:pPr>
        <w:widowControl w:val="0"/>
        <w:shd w:val="clear" w:color="auto" w:fill="FFFFFF"/>
        <w:ind w:firstLine="426"/>
        <w:jc w:val="both"/>
        <w:rPr>
          <w:spacing w:val="-4"/>
          <w:sz w:val="28"/>
          <w:szCs w:val="28"/>
        </w:rPr>
      </w:pPr>
      <w:r w:rsidRPr="00A146FA">
        <w:rPr>
          <w:noProof/>
          <w:sz w:val="28"/>
          <w:szCs w:val="28"/>
        </w:rPr>
        <w:drawing>
          <wp:inline distT="0" distB="0" distL="0" distR="0">
            <wp:extent cx="4905375" cy="1730472"/>
            <wp:effectExtent l="0" t="0" r="0" b="3175"/>
            <wp:docPr id="2" name="Рисунок 2" descr="Рисунок 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унок 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730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226" w:rsidRPr="00A146FA" w:rsidRDefault="00974226" w:rsidP="00974226">
      <w:pPr>
        <w:widowControl w:val="0"/>
        <w:shd w:val="clear" w:color="auto" w:fill="FFFFFF"/>
        <w:ind w:firstLine="426"/>
        <w:jc w:val="both"/>
        <w:rPr>
          <w:spacing w:val="-4"/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ind w:firstLine="709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>Рисунок  2 – Отжиг «гребенкой»</w:t>
      </w:r>
    </w:p>
    <w:p w:rsidR="00974226" w:rsidRPr="00A146FA" w:rsidRDefault="00974226" w:rsidP="00974226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 xml:space="preserve">Применение </w:t>
      </w:r>
      <w:r w:rsidRPr="00A146FA">
        <w:rPr>
          <w:b/>
          <w:i/>
          <w:sz w:val="28"/>
          <w:szCs w:val="28"/>
        </w:rPr>
        <w:t>«пятнистого»</w:t>
      </w:r>
      <w:r w:rsidRPr="00A146FA">
        <w:rPr>
          <w:sz w:val="28"/>
          <w:szCs w:val="28"/>
        </w:rPr>
        <w:t xml:space="preserve"> отжига заключается  в том, что перед кро</w:t>
      </w:r>
      <w:r w:rsidRPr="00A146FA">
        <w:rPr>
          <w:sz w:val="28"/>
          <w:szCs w:val="28"/>
        </w:rPr>
        <w:t>м</w:t>
      </w:r>
      <w:r w:rsidRPr="00A146FA">
        <w:rPr>
          <w:sz w:val="28"/>
          <w:szCs w:val="28"/>
        </w:rPr>
        <w:t>кой встречного огня, после того, как ширина выжженной полосы составит не менее 2 м, в четырех метрах от нее производят поджигание пятнами с расст</w:t>
      </w:r>
      <w:r w:rsidRPr="00A146FA">
        <w:rPr>
          <w:sz w:val="28"/>
          <w:szCs w:val="28"/>
        </w:rPr>
        <w:t>о</w:t>
      </w:r>
      <w:r w:rsidRPr="00A146FA">
        <w:rPr>
          <w:sz w:val="28"/>
          <w:szCs w:val="28"/>
        </w:rPr>
        <w:t>янием между ними 4–6 м (рисунок  3).</w:t>
      </w:r>
    </w:p>
    <w:p w:rsidR="00974226" w:rsidRPr="00A146FA" w:rsidRDefault="00974226" w:rsidP="00974226">
      <w:pPr>
        <w:widowControl w:val="0"/>
        <w:shd w:val="clear" w:color="auto" w:fill="FFFFFF"/>
        <w:ind w:firstLine="425"/>
        <w:jc w:val="both"/>
        <w:rPr>
          <w:sz w:val="28"/>
          <w:szCs w:val="28"/>
        </w:rPr>
      </w:pPr>
      <w:r w:rsidRPr="00A146FA">
        <w:rPr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 wp14:anchorId="12F41A32" wp14:editId="399DA2E4">
            <wp:simplePos x="0" y="0"/>
            <wp:positionH relativeFrom="column">
              <wp:posOffset>-89535</wp:posOffset>
            </wp:positionH>
            <wp:positionV relativeFrom="paragraph">
              <wp:posOffset>13970</wp:posOffset>
            </wp:positionV>
            <wp:extent cx="5381625" cy="1965045"/>
            <wp:effectExtent l="0" t="0" r="0" b="0"/>
            <wp:wrapNone/>
            <wp:docPr id="3" name="Рисунок 3" descr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284" cy="196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4226" w:rsidRPr="00A146FA" w:rsidRDefault="00974226" w:rsidP="00974226">
      <w:pPr>
        <w:widowControl w:val="0"/>
        <w:shd w:val="clear" w:color="auto" w:fill="FFFFFF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ind w:firstLine="709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ind w:firstLine="709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>Рисунок 3 – «Пятнистый» отжиг</w:t>
      </w:r>
    </w:p>
    <w:p w:rsidR="00974226" w:rsidRPr="00A146FA" w:rsidRDefault="00974226" w:rsidP="00974226">
      <w:pPr>
        <w:widowControl w:val="0"/>
        <w:shd w:val="clear" w:color="auto" w:fill="FFFFFF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lastRenderedPageBreak/>
        <w:t xml:space="preserve">Способ </w:t>
      </w:r>
      <w:r w:rsidRPr="00A146FA">
        <w:rPr>
          <w:b/>
          <w:i/>
          <w:sz w:val="28"/>
          <w:szCs w:val="28"/>
        </w:rPr>
        <w:t>опережающего огня</w:t>
      </w:r>
      <w:r w:rsidRPr="00A146FA">
        <w:rPr>
          <w:sz w:val="28"/>
          <w:szCs w:val="28"/>
        </w:rPr>
        <w:t xml:space="preserve"> используется для ускорения выжигания п</w:t>
      </w:r>
      <w:r w:rsidRPr="00A146FA">
        <w:rPr>
          <w:sz w:val="28"/>
          <w:szCs w:val="28"/>
        </w:rPr>
        <w:t>о</w:t>
      </w:r>
      <w:r w:rsidRPr="00A146FA">
        <w:rPr>
          <w:sz w:val="28"/>
          <w:szCs w:val="28"/>
        </w:rPr>
        <w:t xml:space="preserve">лосы перед фронтом пожара и заключается в пуске дополнительных линий огня  между опорной линией и пожаром. После того, как от опорной полосы будет отожжена полоса шириной не менее </w:t>
      </w:r>
      <w:smartTag w:uri="urn:schemas-microsoft-com:office:smarttags" w:element="metricconverter">
        <w:smartTagPr>
          <w:attr w:name="ProductID" w:val="3,0 м"/>
        </w:smartTagPr>
        <w:r w:rsidRPr="00A146FA">
          <w:rPr>
            <w:sz w:val="28"/>
            <w:szCs w:val="28"/>
          </w:rPr>
          <w:t>3,0 м</w:t>
        </w:r>
      </w:smartTag>
      <w:r w:rsidRPr="00A146FA">
        <w:rPr>
          <w:sz w:val="28"/>
          <w:szCs w:val="28"/>
        </w:rPr>
        <w:t>, прокладывается дополн</w:t>
      </w:r>
      <w:r w:rsidRPr="00A146FA">
        <w:rPr>
          <w:sz w:val="28"/>
          <w:szCs w:val="28"/>
        </w:rPr>
        <w:t>и</w:t>
      </w:r>
      <w:r w:rsidRPr="00A146FA">
        <w:rPr>
          <w:sz w:val="28"/>
          <w:szCs w:val="28"/>
        </w:rPr>
        <w:t xml:space="preserve">тельная линия отжига без опорной полосы на расстоянии 4–6 м от кромки огня отжига. Затем на расстоянии 6–10 м от первой дополнительной линии отжига прокладывается в такой же последовательности </w:t>
      </w:r>
      <w:r w:rsidRPr="00A146FA">
        <w:rPr>
          <w:spacing w:val="-4"/>
          <w:sz w:val="28"/>
          <w:szCs w:val="28"/>
        </w:rPr>
        <w:t>последующая линия. Огонь от дополнительных линий распространяется и в направлении основных линий отжига (рисунок 4).</w:t>
      </w:r>
      <w:r w:rsidRPr="00A146FA">
        <w:rPr>
          <w:sz w:val="28"/>
          <w:szCs w:val="28"/>
        </w:rPr>
        <w:t xml:space="preserve"> </w:t>
      </w:r>
    </w:p>
    <w:p w:rsidR="00974226" w:rsidRPr="00A146FA" w:rsidRDefault="0059360F" w:rsidP="00974226">
      <w:pPr>
        <w:widowControl w:val="0"/>
        <w:shd w:val="clear" w:color="auto" w:fill="FFFFFF"/>
        <w:jc w:val="center"/>
        <w:rPr>
          <w:sz w:val="28"/>
          <w:szCs w:val="28"/>
        </w:rPr>
      </w:pPr>
      <w:r w:rsidRPr="00A146F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603593" wp14:editId="19F40805">
                <wp:simplePos x="0" y="0"/>
                <wp:positionH relativeFrom="column">
                  <wp:posOffset>1129030</wp:posOffset>
                </wp:positionH>
                <wp:positionV relativeFrom="paragraph">
                  <wp:posOffset>2426970</wp:posOffset>
                </wp:positionV>
                <wp:extent cx="4626610" cy="471170"/>
                <wp:effectExtent l="0" t="0" r="21590" b="2413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661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226" w:rsidRPr="00785F95" w:rsidRDefault="00974226" w:rsidP="00974226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785F95">
                              <w:rPr>
                                <w:sz w:val="30"/>
                                <w:szCs w:val="30"/>
                              </w:rPr>
                              <w:t xml:space="preserve">Рисунок </w:t>
                            </w:r>
                            <w:r>
                              <w:rPr>
                                <w:sz w:val="30"/>
                                <w:szCs w:val="30"/>
                              </w:rPr>
                              <w:t>4</w:t>
                            </w:r>
                            <w:r w:rsidRPr="00785F95">
                              <w:rPr>
                                <w:sz w:val="30"/>
                                <w:szCs w:val="30"/>
                              </w:rPr>
                              <w:t xml:space="preserve"> – Отжиг способом опережающего огня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36" type="#_x0000_t202" style="position:absolute;left:0;text-align:left;margin-left:88.9pt;margin-top:191.1pt;width:364.3pt;height:37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" strokecolor="white">
                <v:textbox>
                  <w:txbxContent>
                    <w:p w:rsidR="00974226" w:rsidRPr="00785F95" w:rsidRDefault="00974226" w:rsidP="00974226">
                      <w:pPr>
                        <w:rPr>
                          <w:sz w:val="30"/>
                          <w:szCs w:val="30"/>
                        </w:rPr>
                      </w:pPr>
                      <w:r w:rsidRPr="00785F95">
                        <w:rPr>
                          <w:sz w:val="30"/>
                          <w:szCs w:val="30"/>
                        </w:rPr>
                        <w:t xml:space="preserve">Рисунок </w:t>
                      </w:r>
                      <w:r>
                        <w:rPr>
                          <w:sz w:val="30"/>
                          <w:szCs w:val="30"/>
                        </w:rPr>
                        <w:t>4</w:t>
                      </w:r>
                      <w:r w:rsidRPr="00785F95">
                        <w:rPr>
                          <w:sz w:val="30"/>
                          <w:szCs w:val="30"/>
                        </w:rPr>
                        <w:t xml:space="preserve"> – Отжиг способом опережающего огня</w:t>
                      </w:r>
                    </w:p>
                  </w:txbxContent>
                </v:textbox>
              </v:shape>
            </w:pict>
          </mc:Fallback>
        </mc:AlternateContent>
      </w:r>
      <w:r w:rsidR="00974226" w:rsidRPr="00A146FA">
        <w:rPr>
          <w:noProof/>
          <w:sz w:val="28"/>
          <w:szCs w:val="28"/>
        </w:rPr>
        <w:drawing>
          <wp:inline distT="0" distB="0" distL="0" distR="0" wp14:anchorId="12E0FF8B" wp14:editId="5CB845F2">
            <wp:extent cx="5543550" cy="2771203"/>
            <wp:effectExtent l="0" t="0" r="0" b="0"/>
            <wp:docPr id="6" name="Рисунок 6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Р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271" cy="2774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226" w:rsidRPr="00A146FA" w:rsidRDefault="00974226" w:rsidP="00974226">
      <w:pPr>
        <w:widowControl w:val="0"/>
        <w:shd w:val="clear" w:color="auto" w:fill="FFFFFF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spacing w:before="120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 xml:space="preserve">Отжиг </w:t>
      </w:r>
      <w:r w:rsidRPr="00A146FA">
        <w:rPr>
          <w:b/>
          <w:sz w:val="28"/>
          <w:szCs w:val="28"/>
        </w:rPr>
        <w:t>«ступенчатым огнем»</w:t>
      </w:r>
      <w:r w:rsidRPr="00A146FA">
        <w:rPr>
          <w:sz w:val="28"/>
          <w:szCs w:val="28"/>
        </w:rPr>
        <w:t xml:space="preserve"> заключается в следующем: пустив отжиг, отступают от пожара, создают новую опорную полосу, параллельную первой, и от нее вновь пускают отжиг и т. д. (рисунок 5).</w:t>
      </w:r>
    </w:p>
    <w:p w:rsidR="00974226" w:rsidRPr="00A146FA" w:rsidRDefault="00974226" w:rsidP="00974226">
      <w:pPr>
        <w:widowControl w:val="0"/>
        <w:shd w:val="clear" w:color="auto" w:fill="FFFFFF"/>
        <w:spacing w:before="120"/>
        <w:ind w:firstLine="425"/>
        <w:jc w:val="both"/>
        <w:rPr>
          <w:sz w:val="28"/>
          <w:szCs w:val="28"/>
        </w:rPr>
      </w:pPr>
      <w:r w:rsidRPr="00A146FA">
        <w:rPr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 wp14:anchorId="703B9087" wp14:editId="38247BF6">
            <wp:simplePos x="0" y="0"/>
            <wp:positionH relativeFrom="column">
              <wp:posOffset>-222885</wp:posOffset>
            </wp:positionH>
            <wp:positionV relativeFrom="paragraph">
              <wp:posOffset>52070</wp:posOffset>
            </wp:positionV>
            <wp:extent cx="5626735" cy="2113915"/>
            <wp:effectExtent l="0" t="0" r="0" b="635"/>
            <wp:wrapNone/>
            <wp:docPr id="7" name="Рисунок 7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и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735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4226" w:rsidRPr="00A146FA" w:rsidRDefault="00974226" w:rsidP="00974226">
      <w:pPr>
        <w:widowControl w:val="0"/>
        <w:shd w:val="clear" w:color="auto" w:fill="FFFFFF"/>
        <w:spacing w:before="120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spacing w:before="120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spacing w:before="120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spacing w:before="120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spacing w:before="120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spacing w:before="200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spacing w:before="200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>Рисунок 5 – Отжиг «ступенчатым огнем»</w:t>
      </w:r>
    </w:p>
    <w:p w:rsidR="00974226" w:rsidRPr="00A146FA" w:rsidRDefault="00974226" w:rsidP="00974226">
      <w:pPr>
        <w:widowControl w:val="0"/>
        <w:shd w:val="clear" w:color="auto" w:fill="FFFFFF"/>
        <w:spacing w:before="200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>Отжиг является эффективным средством тушения пожаров, однако для его применения необходимы доскональное знание местности,  правильное определение вида и интенсивности пожара, строгое выполнение правил те</w:t>
      </w:r>
      <w:r w:rsidRPr="00A146FA">
        <w:rPr>
          <w:sz w:val="28"/>
          <w:szCs w:val="28"/>
        </w:rPr>
        <w:t>х</w:t>
      </w:r>
      <w:r w:rsidRPr="00A146FA">
        <w:rPr>
          <w:sz w:val="28"/>
          <w:szCs w:val="28"/>
        </w:rPr>
        <w:t>ники безопасности.</w:t>
      </w:r>
    </w:p>
    <w:p w:rsidR="00974226" w:rsidRPr="00A146FA" w:rsidRDefault="00974226" w:rsidP="00974226">
      <w:pPr>
        <w:widowControl w:val="0"/>
        <w:shd w:val="clear" w:color="auto" w:fill="FFFFFF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 xml:space="preserve">Наиболее целесообразно производить отжиг для локализации верховых </w:t>
      </w:r>
      <w:r w:rsidRPr="00A146FA">
        <w:rPr>
          <w:sz w:val="28"/>
          <w:szCs w:val="28"/>
        </w:rPr>
        <w:lastRenderedPageBreak/>
        <w:t>пожаров в вечернее и утреннее время суток, когда возрастает влажность г</w:t>
      </w:r>
      <w:r w:rsidRPr="00A146FA">
        <w:rPr>
          <w:sz w:val="28"/>
          <w:szCs w:val="28"/>
        </w:rPr>
        <w:t>о</w:t>
      </w:r>
      <w:r w:rsidRPr="00A146FA">
        <w:rPr>
          <w:sz w:val="28"/>
          <w:szCs w:val="28"/>
        </w:rPr>
        <w:t xml:space="preserve">рючих материалов, снижается интенсивность и скорость распространения пламени и пожары частично или полностью переходят </w:t>
      </w:r>
      <w:proofErr w:type="gramStart"/>
      <w:r w:rsidRPr="00A146FA">
        <w:rPr>
          <w:sz w:val="28"/>
          <w:szCs w:val="28"/>
        </w:rPr>
        <w:t>в</w:t>
      </w:r>
      <w:proofErr w:type="gramEnd"/>
      <w:r w:rsidRPr="00A146FA">
        <w:rPr>
          <w:sz w:val="28"/>
          <w:szCs w:val="28"/>
        </w:rPr>
        <w:t xml:space="preserve"> низовые. В этом случае отжиг можно производить на более близком расстоянии от фронта пожара.</w:t>
      </w:r>
    </w:p>
    <w:p w:rsidR="00974226" w:rsidRPr="00A146FA" w:rsidRDefault="00974226" w:rsidP="00974226">
      <w:pPr>
        <w:widowControl w:val="0"/>
        <w:shd w:val="clear" w:color="auto" w:fill="FFFFFF"/>
        <w:ind w:firstLine="425"/>
        <w:jc w:val="both"/>
        <w:rPr>
          <w:spacing w:val="-4"/>
          <w:sz w:val="28"/>
          <w:szCs w:val="28"/>
        </w:rPr>
      </w:pPr>
      <w:r w:rsidRPr="00A146FA">
        <w:rPr>
          <w:spacing w:val="-4"/>
          <w:sz w:val="28"/>
          <w:szCs w:val="28"/>
        </w:rPr>
        <w:t>После остановки пожара необходимо провести его локализацию минерал</w:t>
      </w:r>
      <w:r w:rsidRPr="00A146FA">
        <w:rPr>
          <w:spacing w:val="-4"/>
          <w:sz w:val="28"/>
          <w:szCs w:val="28"/>
        </w:rPr>
        <w:t>и</w:t>
      </w:r>
      <w:r w:rsidRPr="00A146FA">
        <w:rPr>
          <w:spacing w:val="-4"/>
          <w:sz w:val="28"/>
          <w:szCs w:val="28"/>
        </w:rPr>
        <w:t>зованными полосами, особенно тех частей периметра пожара, где пуск отжига производился от временных опорных полос.</w:t>
      </w:r>
    </w:p>
    <w:p w:rsidR="00974226" w:rsidRPr="00A146FA" w:rsidRDefault="00974226" w:rsidP="00974226">
      <w:pPr>
        <w:widowControl w:val="0"/>
        <w:ind w:firstLine="425"/>
        <w:jc w:val="both"/>
        <w:rPr>
          <w:b/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b/>
          <w:sz w:val="28"/>
          <w:szCs w:val="28"/>
        </w:rPr>
      </w:pPr>
    </w:p>
    <w:p w:rsidR="00974226" w:rsidRPr="00A146FA" w:rsidRDefault="00A146FA" w:rsidP="00974226">
      <w:pPr>
        <w:widowControl w:val="0"/>
        <w:ind w:firstLine="425"/>
        <w:jc w:val="both"/>
        <w:rPr>
          <w:b/>
          <w:sz w:val="28"/>
          <w:szCs w:val="28"/>
        </w:rPr>
      </w:pPr>
      <w:r w:rsidRPr="00A146FA">
        <w:rPr>
          <w:b/>
          <w:sz w:val="28"/>
          <w:szCs w:val="28"/>
        </w:rPr>
        <w:t xml:space="preserve">3 </w:t>
      </w:r>
      <w:r w:rsidR="00974226" w:rsidRPr="00A146FA">
        <w:rPr>
          <w:b/>
          <w:sz w:val="28"/>
          <w:szCs w:val="28"/>
        </w:rPr>
        <w:t>Тушение торфяных пожаров</w:t>
      </w: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r w:rsidRPr="00A146FA">
        <w:rPr>
          <w:spacing w:val="4"/>
          <w:sz w:val="28"/>
          <w:szCs w:val="28"/>
        </w:rPr>
        <w:t>При борьбе с торфяными пожарами в первую очередь производится л</w:t>
      </w:r>
      <w:r w:rsidRPr="00A146FA">
        <w:rPr>
          <w:spacing w:val="4"/>
          <w:sz w:val="28"/>
          <w:szCs w:val="28"/>
        </w:rPr>
        <w:t>о</w:t>
      </w:r>
      <w:r w:rsidRPr="00A146FA">
        <w:rPr>
          <w:spacing w:val="4"/>
          <w:sz w:val="28"/>
          <w:szCs w:val="28"/>
        </w:rPr>
        <w:t xml:space="preserve">кализация очага горения  на фронте пожара. При прокладке </w:t>
      </w:r>
      <w:r w:rsidRPr="00A146FA">
        <w:rPr>
          <w:sz w:val="28"/>
          <w:szCs w:val="28"/>
        </w:rPr>
        <w:t>рукавной л</w:t>
      </w:r>
      <w:r w:rsidRPr="00A146FA">
        <w:rPr>
          <w:sz w:val="28"/>
          <w:szCs w:val="28"/>
        </w:rPr>
        <w:t>и</w:t>
      </w:r>
      <w:r w:rsidRPr="00A146FA">
        <w:rPr>
          <w:sz w:val="28"/>
          <w:szCs w:val="28"/>
        </w:rPr>
        <w:t>нии необходимо иметь запас пожарных рукавов для обеспечения маневре</w:t>
      </w:r>
      <w:r w:rsidRPr="00A146FA">
        <w:rPr>
          <w:sz w:val="28"/>
          <w:szCs w:val="28"/>
        </w:rPr>
        <w:t>н</w:t>
      </w:r>
      <w:r w:rsidRPr="00A146FA">
        <w:rPr>
          <w:sz w:val="28"/>
          <w:szCs w:val="28"/>
        </w:rPr>
        <w:t xml:space="preserve">ности торфяных стволов  при локализации кромки очага горения торфяных пожаров.  На определенном расстоянии от кромки пожара, в первую очередь на  расположенных по отношению к очагу горения с подветренной стороны участках, устанавливаются пожарные посты, которые ликвидируют новые очаги возгорания, возникающие от перебрасываемых ветровыми потоками искр (рисунок 6).  </w:t>
      </w:r>
    </w:p>
    <w:p w:rsidR="00974226" w:rsidRPr="00A146FA" w:rsidRDefault="00974226" w:rsidP="00974226">
      <w:pPr>
        <w:widowControl w:val="0"/>
        <w:ind w:firstLine="709"/>
        <w:jc w:val="both"/>
        <w:rPr>
          <w:sz w:val="28"/>
          <w:szCs w:val="28"/>
        </w:rPr>
      </w:pPr>
    </w:p>
    <w:p w:rsidR="00974226" w:rsidRPr="00A146FA" w:rsidRDefault="00974226" w:rsidP="00974226">
      <w:pPr>
        <w:pStyle w:val="9"/>
        <w:keepNext w:val="0"/>
        <w:widowControl w:val="0"/>
        <w:ind w:firstLine="709"/>
        <w:rPr>
          <w:noProof/>
          <w:szCs w:val="28"/>
        </w:rPr>
      </w:pPr>
      <w:r w:rsidRPr="00A146FA">
        <w:rPr>
          <w:noProof/>
          <w:szCs w:val="28"/>
        </w:rPr>
        <w:drawing>
          <wp:anchor distT="0" distB="0" distL="114300" distR="114300" simplePos="0" relativeHeight="251676672" behindDoc="0" locked="0" layoutInCell="1" allowOverlap="1" wp14:anchorId="6AB45C04" wp14:editId="243AE284">
            <wp:simplePos x="0" y="0"/>
            <wp:positionH relativeFrom="column">
              <wp:posOffset>682625</wp:posOffset>
            </wp:positionH>
            <wp:positionV relativeFrom="paragraph">
              <wp:posOffset>0</wp:posOffset>
            </wp:positionV>
            <wp:extent cx="4848225" cy="1571625"/>
            <wp:effectExtent l="0" t="0" r="9525" b="9525"/>
            <wp:wrapNone/>
            <wp:docPr id="15" name="Рисунок 15" descr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46FA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10AC5C" wp14:editId="54B1070F">
                <wp:simplePos x="0" y="0"/>
                <wp:positionH relativeFrom="column">
                  <wp:posOffset>1028700</wp:posOffset>
                </wp:positionH>
                <wp:positionV relativeFrom="paragraph">
                  <wp:posOffset>609600</wp:posOffset>
                </wp:positionV>
                <wp:extent cx="0" cy="0"/>
                <wp:effectExtent l="13335" t="5080" r="5715" b="1397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48pt" to="81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"/>
            </w:pict>
          </mc:Fallback>
        </mc:AlternateContent>
      </w:r>
    </w:p>
    <w:p w:rsidR="00974226" w:rsidRPr="00A146FA" w:rsidRDefault="00974226" w:rsidP="00974226">
      <w:pPr>
        <w:widowControl w:val="0"/>
        <w:ind w:firstLine="709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709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709"/>
        <w:rPr>
          <w:sz w:val="28"/>
          <w:szCs w:val="28"/>
        </w:rPr>
      </w:pPr>
      <w:r w:rsidRPr="00A146FA">
        <w:rPr>
          <w:sz w:val="28"/>
          <w:szCs w:val="28"/>
        </w:rPr>
        <w:t xml:space="preserve"> </w:t>
      </w:r>
    </w:p>
    <w:p w:rsidR="00974226" w:rsidRPr="00A146FA" w:rsidRDefault="00974226" w:rsidP="00974226">
      <w:pPr>
        <w:widowControl w:val="0"/>
        <w:ind w:firstLine="709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709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709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709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709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709"/>
        <w:rPr>
          <w:sz w:val="28"/>
          <w:szCs w:val="28"/>
        </w:rPr>
      </w:pPr>
    </w:p>
    <w:p w:rsidR="00974226" w:rsidRPr="00A146FA" w:rsidRDefault="00974226" w:rsidP="00974226">
      <w:pPr>
        <w:pStyle w:val="9"/>
        <w:keepNext w:val="0"/>
        <w:widowControl w:val="0"/>
        <w:jc w:val="center"/>
        <w:rPr>
          <w:szCs w:val="28"/>
        </w:rPr>
      </w:pPr>
      <w:r w:rsidRPr="00A146FA">
        <w:rPr>
          <w:szCs w:val="28"/>
        </w:rPr>
        <w:t xml:space="preserve">Рисунок 6 – Схема локализации очага горения торфяного пожара </w:t>
      </w:r>
    </w:p>
    <w:p w:rsidR="00974226" w:rsidRPr="00A146FA" w:rsidRDefault="00974226" w:rsidP="00974226">
      <w:pPr>
        <w:pStyle w:val="9"/>
        <w:keepNext w:val="0"/>
        <w:widowControl w:val="0"/>
        <w:jc w:val="center"/>
        <w:rPr>
          <w:szCs w:val="28"/>
        </w:rPr>
      </w:pPr>
      <w:r w:rsidRPr="00A146FA">
        <w:rPr>
          <w:szCs w:val="28"/>
        </w:rPr>
        <w:t>в начальной стадии возникновения с применением торфяных стволов</w:t>
      </w:r>
    </w:p>
    <w:p w:rsidR="00974226" w:rsidRPr="00A146FA" w:rsidRDefault="00974226" w:rsidP="00974226">
      <w:pPr>
        <w:widowControl w:val="0"/>
        <w:ind w:firstLine="709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proofErr w:type="gramStart"/>
      <w:r w:rsidRPr="00A146FA">
        <w:rPr>
          <w:sz w:val="28"/>
          <w:szCs w:val="28"/>
        </w:rPr>
        <w:t>В настоящее время в практике пожаротушения в природном комплексе Беларуси для борьбы с торфяными пожарами</w:t>
      </w:r>
      <w:proofErr w:type="gramEnd"/>
      <w:r w:rsidRPr="00A146FA">
        <w:rPr>
          <w:sz w:val="28"/>
          <w:szCs w:val="28"/>
        </w:rPr>
        <w:t xml:space="preserve"> используют торфяные стволы ТС-1, а также разработанный научно-исследовательским институтом пожа</w:t>
      </w:r>
      <w:r w:rsidRPr="00A146FA">
        <w:rPr>
          <w:sz w:val="28"/>
          <w:szCs w:val="28"/>
        </w:rPr>
        <w:t>р</w:t>
      </w:r>
      <w:r w:rsidRPr="00A146FA">
        <w:rPr>
          <w:sz w:val="28"/>
          <w:szCs w:val="28"/>
        </w:rPr>
        <w:t>ной безопасности и проблем чрезвычайных ситуаций МЧС Республики Бел</w:t>
      </w:r>
      <w:r w:rsidRPr="00A146FA">
        <w:rPr>
          <w:sz w:val="28"/>
          <w:szCs w:val="28"/>
        </w:rPr>
        <w:t>а</w:t>
      </w:r>
      <w:r w:rsidRPr="00A146FA">
        <w:rPr>
          <w:sz w:val="28"/>
          <w:szCs w:val="28"/>
        </w:rPr>
        <w:t xml:space="preserve">русь ствол пожарный торфяной СПТ-70 (рисунок 7). </w:t>
      </w: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>Ствол пожарный торфяной СПТ-70 предназначен для тушения торфяных пожаров посредством оптимального и равномерного распределения в очаге горения огнетушащих составов по толщине торфяного слоя (таблица 1).</w:t>
      </w: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>Благодаря винтовой части ствола, он без особых усилий заглубляется и извлекается из торфяного слоя.</w:t>
      </w:r>
    </w:p>
    <w:p w:rsidR="00974226" w:rsidRPr="00A146FA" w:rsidRDefault="00974226" w:rsidP="00974226">
      <w:pPr>
        <w:widowControl w:val="0"/>
        <w:spacing w:before="80" w:after="80"/>
        <w:ind w:firstLine="425"/>
        <w:jc w:val="center"/>
        <w:rPr>
          <w:sz w:val="28"/>
          <w:szCs w:val="28"/>
        </w:rPr>
      </w:pPr>
      <w:r w:rsidRPr="00A146FA">
        <w:rPr>
          <w:noProof/>
          <w:sz w:val="28"/>
          <w:szCs w:val="28"/>
        </w:rPr>
        <w:lastRenderedPageBreak/>
        <w:drawing>
          <wp:inline distT="0" distB="0" distL="0" distR="0" wp14:anchorId="2668A8CA" wp14:editId="18200BCD">
            <wp:extent cx="748031" cy="1981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745" cy="199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226" w:rsidRPr="00A146FA" w:rsidRDefault="00974226" w:rsidP="00974226">
      <w:pPr>
        <w:widowControl w:val="0"/>
        <w:ind w:firstLine="425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>Рисунок 7 – Ствол пожарный торфяной СПТ-70</w:t>
      </w: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>Таблица 1 – Технические характеристики торфяного ствола СПТ-70</w:t>
      </w:r>
    </w:p>
    <w:p w:rsidR="00974226" w:rsidRPr="00A146FA" w:rsidRDefault="00974226" w:rsidP="00974226">
      <w:pPr>
        <w:widowControl w:val="0"/>
        <w:ind w:firstLine="709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9"/>
        <w:gridCol w:w="3032"/>
      </w:tblGrid>
      <w:tr w:rsidR="00974226" w:rsidRPr="00A146FA" w:rsidTr="00084A93">
        <w:trPr>
          <w:trHeight w:val="129"/>
        </w:trPr>
        <w:tc>
          <w:tcPr>
            <w:tcW w:w="3416" w:type="pct"/>
            <w:tcBorders>
              <w:bottom w:val="double" w:sz="4" w:space="0" w:color="auto"/>
            </w:tcBorders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84" w:type="pct"/>
            <w:tcBorders>
              <w:bottom w:val="double" w:sz="4" w:space="0" w:color="auto"/>
            </w:tcBorders>
            <w:vAlign w:val="center"/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Значение</w:t>
            </w:r>
          </w:p>
        </w:tc>
      </w:tr>
      <w:tr w:rsidR="00974226" w:rsidRPr="00A146FA" w:rsidTr="00084A93">
        <w:trPr>
          <w:trHeight w:val="299"/>
        </w:trPr>
        <w:tc>
          <w:tcPr>
            <w:tcW w:w="3416" w:type="pct"/>
            <w:tcBorders>
              <w:top w:val="double" w:sz="4" w:space="0" w:color="auto"/>
            </w:tcBorders>
            <w:vAlign w:val="center"/>
          </w:tcPr>
          <w:p w:rsidR="00974226" w:rsidRPr="00A146FA" w:rsidRDefault="00974226" w:rsidP="00084A93">
            <w:pPr>
              <w:widowControl w:val="0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Рабочее давление на входе, МПа</w:t>
            </w:r>
          </w:p>
        </w:tc>
        <w:tc>
          <w:tcPr>
            <w:tcW w:w="1584" w:type="pct"/>
            <w:tcBorders>
              <w:top w:val="double" w:sz="4" w:space="0" w:color="auto"/>
            </w:tcBorders>
            <w:vAlign w:val="center"/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0,2–0,6</w:t>
            </w:r>
          </w:p>
        </w:tc>
      </w:tr>
      <w:tr w:rsidR="00974226" w:rsidRPr="00A146FA" w:rsidTr="00084A93">
        <w:trPr>
          <w:trHeight w:val="214"/>
        </w:trPr>
        <w:tc>
          <w:tcPr>
            <w:tcW w:w="3416" w:type="pct"/>
            <w:vAlign w:val="center"/>
          </w:tcPr>
          <w:p w:rsidR="00974226" w:rsidRPr="00A146FA" w:rsidRDefault="00974226" w:rsidP="00084A93">
            <w:pPr>
              <w:widowControl w:val="0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Расход огнетушащего состава при давлении (0,2±0,02) МПа, л/</w:t>
            </w:r>
            <w:proofErr w:type="gramStart"/>
            <w:r w:rsidRPr="00A146FA">
              <w:rPr>
                <w:sz w:val="28"/>
                <w:szCs w:val="28"/>
              </w:rPr>
              <w:t>с</w:t>
            </w:r>
            <w:proofErr w:type="gramEnd"/>
            <w:r w:rsidRPr="00A146F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84" w:type="pct"/>
            <w:vAlign w:val="center"/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не менее 5</w:t>
            </w:r>
          </w:p>
        </w:tc>
      </w:tr>
      <w:tr w:rsidR="00974226" w:rsidRPr="00A146FA" w:rsidTr="00084A93">
        <w:trPr>
          <w:trHeight w:val="198"/>
        </w:trPr>
        <w:tc>
          <w:tcPr>
            <w:tcW w:w="3416" w:type="pct"/>
            <w:vAlign w:val="center"/>
          </w:tcPr>
          <w:p w:rsidR="00974226" w:rsidRPr="00A146FA" w:rsidRDefault="00974226" w:rsidP="00084A93">
            <w:pPr>
              <w:widowControl w:val="0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 xml:space="preserve">Диаметр отверстий в шнековой части, </w:t>
            </w:r>
            <w:proofErr w:type="gramStart"/>
            <w:r w:rsidRPr="00A146FA"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584" w:type="pct"/>
            <w:vAlign w:val="center"/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8±</w:t>
            </w:r>
            <w:r w:rsidRPr="00A146FA">
              <w:rPr>
                <w:sz w:val="28"/>
                <w:szCs w:val="28"/>
                <w:lang w:val="en-US"/>
              </w:rPr>
              <w:t>0</w:t>
            </w:r>
            <w:r w:rsidRPr="00A146FA">
              <w:rPr>
                <w:sz w:val="28"/>
                <w:szCs w:val="28"/>
              </w:rPr>
              <w:t>,2</w:t>
            </w:r>
          </w:p>
        </w:tc>
      </w:tr>
      <w:tr w:rsidR="00974226" w:rsidRPr="00A146FA" w:rsidTr="00084A93">
        <w:trPr>
          <w:trHeight w:val="303"/>
        </w:trPr>
        <w:tc>
          <w:tcPr>
            <w:tcW w:w="3416" w:type="pct"/>
            <w:vAlign w:val="center"/>
          </w:tcPr>
          <w:p w:rsidR="00974226" w:rsidRPr="00A146FA" w:rsidRDefault="00974226" w:rsidP="00084A93">
            <w:pPr>
              <w:widowControl w:val="0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 xml:space="preserve">Габаритные размеры, не более, </w:t>
            </w:r>
            <w:proofErr w:type="gramStart"/>
            <w:r w:rsidRPr="00A146FA">
              <w:rPr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584" w:type="pct"/>
            <w:vAlign w:val="center"/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(2060×155×128) ± 5</w:t>
            </w:r>
          </w:p>
        </w:tc>
      </w:tr>
      <w:tr w:rsidR="00974226" w:rsidRPr="00A146FA" w:rsidTr="00084A93">
        <w:trPr>
          <w:trHeight w:val="219"/>
        </w:trPr>
        <w:tc>
          <w:tcPr>
            <w:tcW w:w="3416" w:type="pct"/>
            <w:vAlign w:val="center"/>
          </w:tcPr>
          <w:p w:rsidR="00974226" w:rsidRPr="00A146FA" w:rsidRDefault="00974226" w:rsidP="00084A93">
            <w:pPr>
              <w:widowControl w:val="0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 xml:space="preserve">Масса ствола, не более, </w:t>
            </w:r>
            <w:proofErr w:type="gramStart"/>
            <w:r w:rsidRPr="00A146FA">
              <w:rPr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584" w:type="pct"/>
            <w:vAlign w:val="center"/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9–16</w:t>
            </w:r>
          </w:p>
        </w:tc>
      </w:tr>
      <w:tr w:rsidR="00974226" w:rsidRPr="00A146FA" w:rsidTr="00084A93">
        <w:trPr>
          <w:trHeight w:val="314"/>
        </w:trPr>
        <w:tc>
          <w:tcPr>
            <w:tcW w:w="3416" w:type="pct"/>
            <w:vAlign w:val="center"/>
          </w:tcPr>
          <w:p w:rsidR="00974226" w:rsidRPr="00A146FA" w:rsidRDefault="00974226" w:rsidP="00084A93">
            <w:pPr>
              <w:widowControl w:val="0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Срок эксплуатации, не менее, лет</w:t>
            </w:r>
          </w:p>
        </w:tc>
        <w:tc>
          <w:tcPr>
            <w:tcW w:w="1584" w:type="pct"/>
            <w:vAlign w:val="center"/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8</w:t>
            </w:r>
          </w:p>
        </w:tc>
      </w:tr>
    </w:tbl>
    <w:p w:rsidR="00974226" w:rsidRPr="00A146FA" w:rsidRDefault="00974226" w:rsidP="00974226">
      <w:pPr>
        <w:widowControl w:val="0"/>
        <w:ind w:firstLine="709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>Ликвидация торфяных пожаров при глубине прогорания торфа до 30 см осуществляется при помощи 5 %-</w:t>
      </w:r>
      <w:proofErr w:type="spellStart"/>
      <w:r w:rsidRPr="00A146FA">
        <w:rPr>
          <w:sz w:val="28"/>
          <w:szCs w:val="28"/>
        </w:rPr>
        <w:t>ного</w:t>
      </w:r>
      <w:proofErr w:type="spellEnd"/>
      <w:r w:rsidRPr="00A146FA">
        <w:rPr>
          <w:sz w:val="28"/>
          <w:szCs w:val="28"/>
        </w:rPr>
        <w:t xml:space="preserve"> водного рабочего раствора огнетуш</w:t>
      </w:r>
      <w:r w:rsidRPr="00A146FA">
        <w:rPr>
          <w:sz w:val="28"/>
          <w:szCs w:val="28"/>
        </w:rPr>
        <w:t>а</w:t>
      </w:r>
      <w:r w:rsidRPr="00A146FA">
        <w:rPr>
          <w:sz w:val="28"/>
          <w:szCs w:val="28"/>
        </w:rPr>
        <w:t>щего химического состава «</w:t>
      </w:r>
      <w:proofErr w:type="spellStart"/>
      <w:r w:rsidRPr="00A146FA">
        <w:rPr>
          <w:sz w:val="28"/>
          <w:szCs w:val="28"/>
        </w:rPr>
        <w:t>Тофасил</w:t>
      </w:r>
      <w:proofErr w:type="spellEnd"/>
      <w:r w:rsidRPr="00A146FA">
        <w:rPr>
          <w:sz w:val="28"/>
          <w:szCs w:val="28"/>
        </w:rPr>
        <w:t xml:space="preserve">» (ОТХС). Необходимая плотность </w:t>
      </w:r>
      <w:proofErr w:type="spellStart"/>
      <w:r w:rsidRPr="00A146FA">
        <w:rPr>
          <w:sz w:val="28"/>
          <w:szCs w:val="28"/>
        </w:rPr>
        <w:t>в</w:t>
      </w:r>
      <w:r w:rsidRPr="00A146FA">
        <w:rPr>
          <w:sz w:val="28"/>
          <w:szCs w:val="28"/>
        </w:rPr>
        <w:t>ы</w:t>
      </w:r>
      <w:r w:rsidRPr="00A146FA">
        <w:rPr>
          <w:sz w:val="28"/>
          <w:szCs w:val="28"/>
        </w:rPr>
        <w:t>лива</w:t>
      </w:r>
      <w:proofErr w:type="spellEnd"/>
      <w:r w:rsidRPr="00A146FA">
        <w:rPr>
          <w:sz w:val="28"/>
          <w:szCs w:val="28"/>
        </w:rPr>
        <w:t xml:space="preserve"> ОТХС, в зависимости от заглубления очага пожара, составляет 40–80л/м</w:t>
      </w:r>
      <w:proofErr w:type="gramStart"/>
      <w:r w:rsidRPr="00A146FA">
        <w:rPr>
          <w:sz w:val="28"/>
          <w:szCs w:val="28"/>
          <w:vertAlign w:val="superscript"/>
        </w:rPr>
        <w:t>2</w:t>
      </w:r>
      <w:proofErr w:type="gramEnd"/>
      <w:r w:rsidRPr="00A146FA">
        <w:rPr>
          <w:sz w:val="28"/>
          <w:szCs w:val="28"/>
        </w:rPr>
        <w:t xml:space="preserve"> горящей поверхности торфа. Важными условиями ликвидации очагов торфяного пожара являются: использование необходимой концентрации во</w:t>
      </w:r>
      <w:r w:rsidRPr="00A146FA">
        <w:rPr>
          <w:sz w:val="28"/>
          <w:szCs w:val="28"/>
        </w:rPr>
        <w:t>д</w:t>
      </w:r>
      <w:r w:rsidRPr="00A146FA">
        <w:rPr>
          <w:sz w:val="28"/>
          <w:szCs w:val="28"/>
        </w:rPr>
        <w:t>ного рабочего раствора, обеспечение равномерности его подачи и необход</w:t>
      </w:r>
      <w:r w:rsidRPr="00A146FA">
        <w:rPr>
          <w:sz w:val="28"/>
          <w:szCs w:val="28"/>
        </w:rPr>
        <w:t>и</w:t>
      </w:r>
      <w:r w:rsidRPr="00A146FA">
        <w:rPr>
          <w:sz w:val="28"/>
          <w:szCs w:val="28"/>
        </w:rPr>
        <w:t xml:space="preserve">мая плотность </w:t>
      </w:r>
      <w:proofErr w:type="spellStart"/>
      <w:r w:rsidRPr="00A146FA">
        <w:rPr>
          <w:sz w:val="28"/>
          <w:szCs w:val="28"/>
        </w:rPr>
        <w:t>вылива</w:t>
      </w:r>
      <w:proofErr w:type="spellEnd"/>
      <w:r w:rsidRPr="00A146FA">
        <w:rPr>
          <w:sz w:val="28"/>
          <w:szCs w:val="28"/>
        </w:rPr>
        <w:t xml:space="preserve"> на поверхность торфа в зависимости от глубины его прогорания.</w:t>
      </w: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proofErr w:type="gramStart"/>
      <w:r w:rsidRPr="00A146FA">
        <w:rPr>
          <w:sz w:val="28"/>
          <w:szCs w:val="28"/>
        </w:rPr>
        <w:t>Практика борьбы с торфяными пожарами свидетельствует о том, что зв</w:t>
      </w:r>
      <w:r w:rsidRPr="00A146FA">
        <w:rPr>
          <w:sz w:val="28"/>
          <w:szCs w:val="28"/>
        </w:rPr>
        <w:t>е</w:t>
      </w:r>
      <w:r w:rsidRPr="00A146FA">
        <w:rPr>
          <w:sz w:val="28"/>
          <w:szCs w:val="28"/>
        </w:rPr>
        <w:t>но пожаротушения в  составе трех человек с использованием автоцистерны АЦ 40-(130) 63А, заправленной 5%-</w:t>
      </w:r>
      <w:proofErr w:type="spellStart"/>
      <w:r w:rsidRPr="00A146FA">
        <w:rPr>
          <w:sz w:val="28"/>
          <w:szCs w:val="28"/>
        </w:rPr>
        <w:t>ным</w:t>
      </w:r>
      <w:proofErr w:type="spellEnd"/>
      <w:r w:rsidRPr="00A146FA">
        <w:rPr>
          <w:sz w:val="28"/>
          <w:szCs w:val="28"/>
        </w:rPr>
        <w:t xml:space="preserve"> водным рабочим раствором огнет</w:t>
      </w:r>
      <w:r w:rsidRPr="00A146FA">
        <w:rPr>
          <w:sz w:val="28"/>
          <w:szCs w:val="28"/>
        </w:rPr>
        <w:t>у</w:t>
      </w:r>
      <w:r w:rsidRPr="00A146FA">
        <w:rPr>
          <w:sz w:val="28"/>
          <w:szCs w:val="28"/>
        </w:rPr>
        <w:t>шащего химического состава  «</w:t>
      </w:r>
      <w:proofErr w:type="spellStart"/>
      <w:r w:rsidRPr="00A146FA">
        <w:rPr>
          <w:sz w:val="28"/>
          <w:szCs w:val="28"/>
        </w:rPr>
        <w:t>Тофасил</w:t>
      </w:r>
      <w:proofErr w:type="spellEnd"/>
      <w:r w:rsidRPr="00A146FA">
        <w:rPr>
          <w:sz w:val="28"/>
          <w:szCs w:val="28"/>
        </w:rPr>
        <w:t xml:space="preserve">», без установки ее на </w:t>
      </w:r>
      <w:proofErr w:type="spellStart"/>
      <w:r w:rsidRPr="00A146FA">
        <w:rPr>
          <w:sz w:val="28"/>
          <w:szCs w:val="28"/>
        </w:rPr>
        <w:t>водоисточник</w:t>
      </w:r>
      <w:proofErr w:type="spellEnd"/>
      <w:r w:rsidRPr="00A146FA">
        <w:rPr>
          <w:sz w:val="28"/>
          <w:szCs w:val="28"/>
        </w:rPr>
        <w:t xml:space="preserve">, может успешно ликвидировать при однократной заправке автоцистерны очаг горения торфяного  пожара, в зависимости от  глубины прогорания торфа, на площади от 24 до </w:t>
      </w:r>
      <w:smartTag w:uri="urn:schemas-microsoft-com:office:smarttags" w:element="metricconverter">
        <w:smartTagPr>
          <w:attr w:name="ProductID" w:val="62,5 м2"/>
        </w:smartTagPr>
        <w:r w:rsidRPr="00A146FA">
          <w:rPr>
            <w:sz w:val="28"/>
            <w:szCs w:val="28"/>
          </w:rPr>
          <w:t>62,5</w:t>
        </w:r>
        <w:proofErr w:type="gramEnd"/>
        <w:r w:rsidRPr="00A146FA">
          <w:rPr>
            <w:sz w:val="28"/>
            <w:szCs w:val="28"/>
          </w:rPr>
          <w:t xml:space="preserve"> м</w:t>
        </w:r>
        <w:proofErr w:type="gramStart"/>
        <w:r w:rsidRPr="00A146FA">
          <w:rPr>
            <w:sz w:val="28"/>
            <w:szCs w:val="28"/>
            <w:vertAlign w:val="superscript"/>
          </w:rPr>
          <w:t>2</w:t>
        </w:r>
      </w:smartTag>
      <w:proofErr w:type="gramEnd"/>
      <w:r w:rsidRPr="00A146FA">
        <w:rPr>
          <w:sz w:val="28"/>
          <w:szCs w:val="28"/>
          <w:vertAlign w:val="superscript"/>
        </w:rPr>
        <w:t xml:space="preserve"> </w:t>
      </w:r>
      <w:r w:rsidRPr="00A146FA">
        <w:rPr>
          <w:sz w:val="28"/>
          <w:szCs w:val="28"/>
        </w:rPr>
        <w:t>(таблица 2).</w:t>
      </w: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>Таблица 2 – Влияние глубины прогорания торфа на расход водного раб</w:t>
      </w:r>
      <w:r w:rsidRPr="00A146FA">
        <w:rPr>
          <w:sz w:val="28"/>
          <w:szCs w:val="28"/>
        </w:rPr>
        <w:t>о</w:t>
      </w:r>
      <w:r w:rsidRPr="00A146FA">
        <w:rPr>
          <w:sz w:val="28"/>
          <w:szCs w:val="28"/>
        </w:rPr>
        <w:t>чего раствора «</w:t>
      </w:r>
      <w:proofErr w:type="spellStart"/>
      <w:r w:rsidRPr="00A146FA">
        <w:rPr>
          <w:sz w:val="28"/>
          <w:szCs w:val="28"/>
        </w:rPr>
        <w:t>Тофасила</w:t>
      </w:r>
      <w:proofErr w:type="spellEnd"/>
      <w:r w:rsidRPr="00A146FA">
        <w:rPr>
          <w:sz w:val="28"/>
          <w:szCs w:val="28"/>
        </w:rPr>
        <w:t>»</w:t>
      </w:r>
    </w:p>
    <w:p w:rsidR="00974226" w:rsidRPr="00A146FA" w:rsidRDefault="00974226" w:rsidP="00974226">
      <w:pPr>
        <w:widowControl w:val="0"/>
        <w:ind w:firstLine="567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3738"/>
        <w:gridCol w:w="2942"/>
      </w:tblGrid>
      <w:tr w:rsidR="00974226" w:rsidRPr="00A146FA" w:rsidTr="00084A93">
        <w:trPr>
          <w:trHeight w:val="974"/>
        </w:trPr>
        <w:tc>
          <w:tcPr>
            <w:tcW w:w="2680" w:type="dxa"/>
            <w:tcBorders>
              <w:bottom w:val="double" w:sz="4" w:space="0" w:color="auto"/>
            </w:tcBorders>
            <w:vAlign w:val="center"/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lastRenderedPageBreak/>
              <w:t xml:space="preserve">Глубина прогорания торфа в очаге </w:t>
            </w:r>
          </w:p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 xml:space="preserve">горения, </w:t>
            </w:r>
            <w:proofErr w:type="gramStart"/>
            <w:r w:rsidRPr="00A146FA">
              <w:rPr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738" w:type="dxa"/>
            <w:tcBorders>
              <w:bottom w:val="double" w:sz="4" w:space="0" w:color="auto"/>
            </w:tcBorders>
            <w:vAlign w:val="center"/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Расход 5 %-</w:t>
            </w:r>
            <w:proofErr w:type="spellStart"/>
            <w:r w:rsidRPr="00A146FA">
              <w:rPr>
                <w:color w:val="000000"/>
                <w:sz w:val="28"/>
                <w:szCs w:val="28"/>
              </w:rPr>
              <w:t>ного</w:t>
            </w:r>
            <w:proofErr w:type="spellEnd"/>
            <w:r w:rsidRPr="00A146FA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146FA">
              <w:rPr>
                <w:color w:val="000000"/>
                <w:sz w:val="28"/>
                <w:szCs w:val="28"/>
              </w:rPr>
              <w:t>водного</w:t>
            </w:r>
            <w:proofErr w:type="gramEnd"/>
          </w:p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рабочего раствора</w:t>
            </w:r>
          </w:p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A146FA">
              <w:rPr>
                <w:color w:val="000000"/>
                <w:sz w:val="28"/>
                <w:szCs w:val="28"/>
              </w:rPr>
              <w:t>Тофасила</w:t>
            </w:r>
            <w:proofErr w:type="spellEnd"/>
            <w:r w:rsidRPr="00A146FA">
              <w:rPr>
                <w:color w:val="000000"/>
                <w:sz w:val="28"/>
                <w:szCs w:val="28"/>
              </w:rPr>
              <w:t>», л/м</w:t>
            </w:r>
            <w:proofErr w:type="gramStart"/>
            <w:r w:rsidRPr="00A146FA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942" w:type="dxa"/>
            <w:tcBorders>
              <w:bottom w:val="double" w:sz="4" w:space="0" w:color="auto"/>
            </w:tcBorders>
            <w:vAlign w:val="center"/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Ликвидированная</w:t>
            </w:r>
          </w:p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площадь пожара,</w:t>
            </w:r>
          </w:p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м</w:t>
            </w:r>
            <w:proofErr w:type="gramStart"/>
            <w:r w:rsidRPr="00A146FA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974226" w:rsidRPr="00A146FA" w:rsidTr="00084A93">
        <w:trPr>
          <w:trHeight w:val="319"/>
        </w:trPr>
        <w:tc>
          <w:tcPr>
            <w:tcW w:w="2680" w:type="dxa"/>
            <w:tcBorders>
              <w:top w:val="double" w:sz="4" w:space="0" w:color="auto"/>
            </w:tcBorders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до 5</w:t>
            </w:r>
          </w:p>
        </w:tc>
        <w:tc>
          <w:tcPr>
            <w:tcW w:w="3738" w:type="dxa"/>
            <w:tcBorders>
              <w:top w:val="double" w:sz="4" w:space="0" w:color="auto"/>
            </w:tcBorders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942" w:type="dxa"/>
            <w:tcBorders>
              <w:top w:val="double" w:sz="4" w:space="0" w:color="auto"/>
            </w:tcBorders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62,5</w:t>
            </w:r>
          </w:p>
        </w:tc>
      </w:tr>
      <w:tr w:rsidR="00974226" w:rsidRPr="00A146FA" w:rsidTr="00084A93">
        <w:trPr>
          <w:trHeight w:val="319"/>
        </w:trPr>
        <w:tc>
          <w:tcPr>
            <w:tcW w:w="2680" w:type="dxa"/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6-10</w:t>
            </w:r>
          </w:p>
        </w:tc>
        <w:tc>
          <w:tcPr>
            <w:tcW w:w="3738" w:type="dxa"/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942" w:type="dxa"/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38,5</w:t>
            </w:r>
          </w:p>
        </w:tc>
      </w:tr>
      <w:tr w:rsidR="00974226" w:rsidRPr="00A146FA" w:rsidTr="00084A93">
        <w:trPr>
          <w:trHeight w:val="319"/>
        </w:trPr>
        <w:tc>
          <w:tcPr>
            <w:tcW w:w="2680" w:type="dxa"/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11-20</w:t>
            </w:r>
          </w:p>
        </w:tc>
        <w:tc>
          <w:tcPr>
            <w:tcW w:w="3738" w:type="dxa"/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2942" w:type="dxa"/>
          </w:tcPr>
          <w:p w:rsidR="00974226" w:rsidRPr="00A146FA" w:rsidRDefault="00974226" w:rsidP="00084A93">
            <w:pPr>
              <w:widowControl w:val="0"/>
              <w:tabs>
                <w:tab w:val="left" w:pos="187"/>
                <w:tab w:val="left" w:pos="1235"/>
              </w:tabs>
              <w:jc w:val="center"/>
              <w:rPr>
                <w:color w:val="000000"/>
                <w:sz w:val="28"/>
                <w:szCs w:val="28"/>
              </w:rPr>
            </w:pPr>
            <w:r w:rsidRPr="00A146FA">
              <w:rPr>
                <w:color w:val="000000"/>
                <w:sz w:val="28"/>
                <w:szCs w:val="28"/>
              </w:rPr>
              <w:t>31,5</w:t>
            </w:r>
          </w:p>
        </w:tc>
      </w:tr>
      <w:tr w:rsidR="00974226" w:rsidRPr="00A146FA" w:rsidTr="00084A93">
        <w:trPr>
          <w:trHeight w:val="337"/>
        </w:trPr>
        <w:tc>
          <w:tcPr>
            <w:tcW w:w="2680" w:type="dxa"/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21-35</w:t>
            </w:r>
          </w:p>
        </w:tc>
        <w:tc>
          <w:tcPr>
            <w:tcW w:w="3738" w:type="dxa"/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105</w:t>
            </w:r>
          </w:p>
        </w:tc>
        <w:tc>
          <w:tcPr>
            <w:tcW w:w="2942" w:type="dxa"/>
          </w:tcPr>
          <w:p w:rsidR="00974226" w:rsidRPr="00A146FA" w:rsidRDefault="00974226" w:rsidP="00084A93">
            <w:pPr>
              <w:widowControl w:val="0"/>
              <w:jc w:val="center"/>
              <w:rPr>
                <w:sz w:val="28"/>
                <w:szCs w:val="28"/>
              </w:rPr>
            </w:pPr>
            <w:r w:rsidRPr="00A146FA">
              <w:rPr>
                <w:sz w:val="28"/>
                <w:szCs w:val="28"/>
              </w:rPr>
              <w:t>24,0</w:t>
            </w:r>
          </w:p>
        </w:tc>
      </w:tr>
    </w:tbl>
    <w:p w:rsidR="00974226" w:rsidRPr="00A146FA" w:rsidRDefault="00974226" w:rsidP="00974226">
      <w:pPr>
        <w:widowControl w:val="0"/>
        <w:shd w:val="clear" w:color="auto" w:fill="FFFFFF"/>
        <w:tabs>
          <w:tab w:val="left" w:pos="187"/>
          <w:tab w:val="left" w:pos="1235"/>
        </w:tabs>
        <w:ind w:firstLine="425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  <w:tab w:val="left" w:pos="1235"/>
        </w:tabs>
        <w:ind w:firstLine="425"/>
        <w:jc w:val="both"/>
        <w:rPr>
          <w:sz w:val="28"/>
          <w:szCs w:val="28"/>
        </w:rPr>
      </w:pPr>
      <w:r w:rsidRPr="00A146FA">
        <w:rPr>
          <w:color w:val="000000"/>
          <w:sz w:val="28"/>
          <w:szCs w:val="28"/>
        </w:rPr>
        <w:t>В том случае, если  площадь пожара небольшая  и руководитель тушения располагает достаточным количеством сил и средств пожаротушения, для локализации очага горения применяется такой прием, как окружение и лок</w:t>
      </w:r>
      <w:r w:rsidRPr="00A146FA">
        <w:rPr>
          <w:color w:val="000000"/>
          <w:sz w:val="28"/>
          <w:szCs w:val="28"/>
        </w:rPr>
        <w:t>а</w:t>
      </w:r>
      <w:r w:rsidRPr="00A146FA">
        <w:rPr>
          <w:color w:val="000000"/>
          <w:sz w:val="28"/>
          <w:szCs w:val="28"/>
        </w:rPr>
        <w:t>лизация кромки пожара водным рабочим раствором  огнетушащего химич</w:t>
      </w:r>
      <w:r w:rsidRPr="00A146FA">
        <w:rPr>
          <w:color w:val="000000"/>
          <w:sz w:val="28"/>
          <w:szCs w:val="28"/>
        </w:rPr>
        <w:t>е</w:t>
      </w:r>
      <w:r w:rsidRPr="00A146FA">
        <w:rPr>
          <w:color w:val="000000"/>
          <w:sz w:val="28"/>
          <w:szCs w:val="28"/>
        </w:rPr>
        <w:t>ского состава  «</w:t>
      </w:r>
      <w:proofErr w:type="spellStart"/>
      <w:r w:rsidRPr="00A146FA">
        <w:rPr>
          <w:color w:val="000000"/>
          <w:sz w:val="28"/>
          <w:szCs w:val="28"/>
        </w:rPr>
        <w:t>Тофасил</w:t>
      </w:r>
      <w:proofErr w:type="spellEnd"/>
      <w:r w:rsidRPr="00A146FA">
        <w:rPr>
          <w:color w:val="000000"/>
          <w:sz w:val="28"/>
          <w:szCs w:val="28"/>
        </w:rPr>
        <w:t xml:space="preserve">» (ОТХС). </w:t>
      </w: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 xml:space="preserve">Данный тактический прием применяется при локализации небольшого очага пожара, который развивается по круговому и угловому типам.  При окружении кромки очага </w:t>
      </w:r>
      <w:proofErr w:type="gramStart"/>
      <w:r w:rsidRPr="00A146FA">
        <w:rPr>
          <w:color w:val="000000"/>
          <w:sz w:val="28"/>
          <w:szCs w:val="28"/>
        </w:rPr>
        <w:t>горения</w:t>
      </w:r>
      <w:proofErr w:type="gramEnd"/>
      <w:r w:rsidRPr="00A146FA">
        <w:rPr>
          <w:color w:val="000000"/>
          <w:sz w:val="28"/>
          <w:szCs w:val="28"/>
        </w:rPr>
        <w:t xml:space="preserve">  имеющиеся силы и средства пожаротуш</w:t>
      </w:r>
      <w:r w:rsidRPr="00A146FA">
        <w:rPr>
          <w:color w:val="000000"/>
          <w:sz w:val="28"/>
          <w:szCs w:val="28"/>
        </w:rPr>
        <w:t>е</w:t>
      </w:r>
      <w:r w:rsidRPr="00A146FA">
        <w:rPr>
          <w:color w:val="000000"/>
          <w:sz w:val="28"/>
          <w:szCs w:val="28"/>
        </w:rPr>
        <w:t>ния, в основном, равномерно распределяются по его периметру (рисунок 8). В то же время, планируя окружение  очага горения,  руководитель тушения пожара  должен  исходить из величины  периметра кромки  пожара,  скорости ее распространения и  рассредоточения имеющихся сил и средств пожарот</w:t>
      </w:r>
      <w:r w:rsidRPr="00A146FA">
        <w:rPr>
          <w:color w:val="000000"/>
          <w:sz w:val="28"/>
          <w:szCs w:val="28"/>
        </w:rPr>
        <w:t>у</w:t>
      </w:r>
      <w:r w:rsidRPr="00A146FA">
        <w:rPr>
          <w:color w:val="000000"/>
          <w:sz w:val="28"/>
          <w:szCs w:val="28"/>
        </w:rPr>
        <w:t>шения, метеорологических показателей пожарной опасности, направления и скорости ветра. В начальной стадии ликвидации пожара на  тушение очага горения целесообразно  направлять не все имеющиеся в наличии силы и средства пожаротушения. Необходимо предусмотреть их резерв для ликв</w:t>
      </w:r>
      <w:r w:rsidRPr="00A146FA">
        <w:rPr>
          <w:color w:val="000000"/>
          <w:sz w:val="28"/>
          <w:szCs w:val="28"/>
        </w:rPr>
        <w:t>и</w:t>
      </w:r>
      <w:r w:rsidRPr="00A146FA">
        <w:rPr>
          <w:color w:val="000000"/>
          <w:sz w:val="28"/>
          <w:szCs w:val="28"/>
        </w:rPr>
        <w:t xml:space="preserve">дации новых очагов возгораний, возникающих от переброски искр, а также на случай непредвиденного изменения оперативной  пожарной  обстановки. </w:t>
      </w: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709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709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709"/>
        <w:jc w:val="both"/>
        <w:rPr>
          <w:color w:val="000000"/>
          <w:sz w:val="28"/>
          <w:szCs w:val="28"/>
        </w:rPr>
      </w:pPr>
      <w:r w:rsidRPr="00A146FA">
        <w:rPr>
          <w:noProof/>
          <w:color w:val="000000"/>
          <w:sz w:val="28"/>
          <w:szCs w:val="28"/>
        </w:rPr>
        <w:drawing>
          <wp:inline distT="0" distB="0" distL="0" distR="0">
            <wp:extent cx="3209925" cy="1816735"/>
            <wp:effectExtent l="0" t="0" r="9525" b="0"/>
            <wp:docPr id="13" name="Рисунок 13" descr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81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709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709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709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 xml:space="preserve">Рисунок 8 – Схема локализации очага горения торфяного </w:t>
      </w: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709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>пожара путем окружения  его кромки</w:t>
      </w: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709"/>
        <w:jc w:val="center"/>
        <w:rPr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В тех случаях, когда  площадь очага горения не достигла больших разм</w:t>
      </w:r>
      <w:r w:rsidRPr="00A146FA">
        <w:rPr>
          <w:color w:val="000000"/>
          <w:sz w:val="28"/>
          <w:szCs w:val="28"/>
        </w:rPr>
        <w:t>е</w:t>
      </w:r>
      <w:r w:rsidRPr="00A146FA">
        <w:rPr>
          <w:color w:val="000000"/>
          <w:sz w:val="28"/>
          <w:szCs w:val="28"/>
        </w:rPr>
        <w:t>ров, но уже четко сформировались тактические части пожара (контур, кро</w:t>
      </w:r>
      <w:r w:rsidRPr="00A146FA">
        <w:rPr>
          <w:color w:val="000000"/>
          <w:sz w:val="28"/>
          <w:szCs w:val="28"/>
        </w:rPr>
        <w:t>м</w:t>
      </w:r>
      <w:r w:rsidRPr="00A146FA">
        <w:rPr>
          <w:color w:val="000000"/>
          <w:sz w:val="28"/>
          <w:szCs w:val="28"/>
        </w:rPr>
        <w:t>ка, фронт, фланги и тыл), основные силы и средства пожаротушения необх</w:t>
      </w:r>
      <w:r w:rsidRPr="00A146FA">
        <w:rPr>
          <w:color w:val="000000"/>
          <w:sz w:val="28"/>
          <w:szCs w:val="28"/>
        </w:rPr>
        <w:t>о</w:t>
      </w:r>
      <w:r w:rsidRPr="00A146FA">
        <w:rPr>
          <w:color w:val="000000"/>
          <w:sz w:val="28"/>
          <w:szCs w:val="28"/>
        </w:rPr>
        <w:lastRenderedPageBreak/>
        <w:t>димо  сосредоточить,  в первую очередь,  на ликвидации горения на кромке фронта пожара. Данная операция должна быть выполнена в кратчайшие ср</w:t>
      </w:r>
      <w:r w:rsidRPr="00A146FA">
        <w:rPr>
          <w:color w:val="000000"/>
          <w:sz w:val="28"/>
          <w:szCs w:val="28"/>
        </w:rPr>
        <w:t>о</w:t>
      </w:r>
      <w:r w:rsidRPr="00A146FA">
        <w:rPr>
          <w:color w:val="000000"/>
          <w:sz w:val="28"/>
          <w:szCs w:val="28"/>
        </w:rPr>
        <w:t xml:space="preserve">ки, что достигается  применением для тушения 5 </w:t>
      </w:r>
      <w:r w:rsidRPr="00A146FA">
        <w:rPr>
          <w:sz w:val="28"/>
          <w:szCs w:val="28"/>
        </w:rPr>
        <w:t>%</w:t>
      </w:r>
      <w:r w:rsidRPr="00A146FA">
        <w:rPr>
          <w:color w:val="000000"/>
          <w:sz w:val="28"/>
          <w:szCs w:val="28"/>
        </w:rPr>
        <w:t>-</w:t>
      </w:r>
      <w:proofErr w:type="spellStart"/>
      <w:r w:rsidRPr="00A146FA">
        <w:rPr>
          <w:color w:val="000000"/>
          <w:sz w:val="28"/>
          <w:szCs w:val="28"/>
        </w:rPr>
        <w:t>ного</w:t>
      </w:r>
      <w:proofErr w:type="spellEnd"/>
      <w:r w:rsidRPr="00A146FA">
        <w:rPr>
          <w:color w:val="000000"/>
          <w:sz w:val="28"/>
          <w:szCs w:val="28"/>
        </w:rPr>
        <w:t xml:space="preserve"> водного раствора «</w:t>
      </w:r>
      <w:proofErr w:type="spellStart"/>
      <w:r w:rsidRPr="00A146FA">
        <w:rPr>
          <w:color w:val="000000"/>
          <w:sz w:val="28"/>
          <w:szCs w:val="28"/>
        </w:rPr>
        <w:t>Тофасила</w:t>
      </w:r>
      <w:proofErr w:type="spellEnd"/>
      <w:r w:rsidRPr="00A146FA">
        <w:rPr>
          <w:color w:val="000000"/>
          <w:sz w:val="28"/>
          <w:szCs w:val="28"/>
        </w:rPr>
        <w:t>» с использованием пенных стволов. При этом  первое звено п</w:t>
      </w:r>
      <w:r w:rsidRPr="00A146FA">
        <w:rPr>
          <w:color w:val="000000"/>
          <w:sz w:val="28"/>
          <w:szCs w:val="28"/>
        </w:rPr>
        <w:t>о</w:t>
      </w:r>
      <w:r w:rsidRPr="00A146FA">
        <w:rPr>
          <w:color w:val="000000"/>
          <w:sz w:val="28"/>
          <w:szCs w:val="28"/>
        </w:rPr>
        <w:t xml:space="preserve">жаротушения производит тушение водным рабочим раствором химического состава  фронта пожара и смачивание зоны очага горения  на расстоянии </w:t>
      </w:r>
      <w:smartTag w:uri="urn:schemas-microsoft-com:office:smarttags" w:element="metricconverter">
        <w:smartTagPr>
          <w:attr w:name="ProductID" w:val="1 метра"/>
        </w:smartTagPr>
        <w:r w:rsidRPr="00A146FA">
          <w:rPr>
            <w:color w:val="000000"/>
            <w:sz w:val="28"/>
            <w:szCs w:val="28"/>
          </w:rPr>
          <w:t>1 метра</w:t>
        </w:r>
      </w:smartTag>
      <w:r w:rsidRPr="00A146FA">
        <w:rPr>
          <w:color w:val="000000"/>
          <w:sz w:val="28"/>
          <w:szCs w:val="28"/>
        </w:rPr>
        <w:t xml:space="preserve"> от  его кромки. В то же время другое звено пожаротушения, продвиг</w:t>
      </w:r>
      <w:r w:rsidRPr="00A146FA">
        <w:rPr>
          <w:color w:val="000000"/>
          <w:sz w:val="28"/>
          <w:szCs w:val="28"/>
        </w:rPr>
        <w:t>а</w:t>
      </w:r>
      <w:r w:rsidRPr="00A146FA">
        <w:rPr>
          <w:color w:val="000000"/>
          <w:sz w:val="28"/>
          <w:szCs w:val="28"/>
        </w:rPr>
        <w:t xml:space="preserve">ющееся на некотором расстоянии от первого, </w:t>
      </w:r>
      <w:proofErr w:type="spellStart"/>
      <w:r w:rsidRPr="00A146FA">
        <w:rPr>
          <w:color w:val="000000"/>
          <w:sz w:val="28"/>
          <w:szCs w:val="28"/>
        </w:rPr>
        <w:t>дотушивает</w:t>
      </w:r>
      <w:proofErr w:type="spellEnd"/>
      <w:r w:rsidRPr="00A146FA">
        <w:rPr>
          <w:color w:val="000000"/>
          <w:sz w:val="28"/>
          <w:szCs w:val="28"/>
        </w:rPr>
        <w:t xml:space="preserve"> отдельные очаги го</w:t>
      </w:r>
      <w:r w:rsidRPr="00A146FA">
        <w:rPr>
          <w:color w:val="000000"/>
          <w:sz w:val="28"/>
          <w:szCs w:val="28"/>
        </w:rPr>
        <w:softHyphen/>
        <w:t>рения, возникающие от перебрасываемых искр, а также те очаги, которые не были окончательно ликвидированы основными силами пожаротушения. В том случае, если это звено пожаротушения не располагает достаточным к</w:t>
      </w:r>
      <w:r w:rsidRPr="00A146FA">
        <w:rPr>
          <w:color w:val="000000"/>
          <w:sz w:val="28"/>
          <w:szCs w:val="28"/>
        </w:rPr>
        <w:t>о</w:t>
      </w:r>
      <w:r w:rsidRPr="00A146FA">
        <w:rPr>
          <w:color w:val="000000"/>
          <w:sz w:val="28"/>
          <w:szCs w:val="28"/>
        </w:rPr>
        <w:t>личеством пенных стволов, то его персонал должен иметь другие необход</w:t>
      </w:r>
      <w:r w:rsidRPr="00A146FA">
        <w:rPr>
          <w:color w:val="000000"/>
          <w:sz w:val="28"/>
          <w:szCs w:val="28"/>
        </w:rPr>
        <w:t>и</w:t>
      </w:r>
      <w:r w:rsidRPr="00A146FA">
        <w:rPr>
          <w:color w:val="000000"/>
          <w:sz w:val="28"/>
          <w:szCs w:val="28"/>
        </w:rPr>
        <w:t>мые средства пожаротушения.</w:t>
      </w:r>
      <w:r w:rsidRPr="00A146FA">
        <w:rPr>
          <w:sz w:val="28"/>
          <w:szCs w:val="28"/>
        </w:rPr>
        <w:t xml:space="preserve"> </w:t>
      </w:r>
      <w:r w:rsidRPr="00A146FA">
        <w:rPr>
          <w:color w:val="000000"/>
          <w:sz w:val="28"/>
          <w:szCs w:val="28"/>
        </w:rPr>
        <w:t>Если на фронте пожара сосредоточено дост</w:t>
      </w:r>
      <w:r w:rsidRPr="00A146FA">
        <w:rPr>
          <w:color w:val="000000"/>
          <w:sz w:val="28"/>
          <w:szCs w:val="28"/>
        </w:rPr>
        <w:t>а</w:t>
      </w:r>
      <w:r w:rsidRPr="00A146FA">
        <w:rPr>
          <w:color w:val="000000"/>
          <w:sz w:val="28"/>
          <w:szCs w:val="28"/>
        </w:rPr>
        <w:t>точное количество сил и средств пожаротушения, то вновь прибывающие  пожарные подразделения следует направлять для ликвидации пожара на его флангах и в тылу (рисунок  9).</w:t>
      </w:r>
    </w:p>
    <w:p w:rsidR="00974226" w:rsidRPr="00A146FA" w:rsidRDefault="00974226" w:rsidP="00974226">
      <w:pPr>
        <w:pStyle w:val="33"/>
        <w:widowControl w:val="0"/>
        <w:ind w:firstLine="709"/>
        <w:jc w:val="center"/>
        <w:rPr>
          <w:color w:val="000000"/>
          <w:sz w:val="28"/>
          <w:szCs w:val="28"/>
        </w:rPr>
      </w:pPr>
      <w:r w:rsidRPr="00A146FA">
        <w:rPr>
          <w:noProof/>
          <w:color w:val="000000"/>
          <w:sz w:val="28"/>
          <w:szCs w:val="28"/>
        </w:rPr>
        <w:drawing>
          <wp:inline distT="0" distB="0" distL="0" distR="0">
            <wp:extent cx="3457575" cy="1890524"/>
            <wp:effectExtent l="0" t="0" r="0" b="0"/>
            <wp:docPr id="12" name="Рисунок 12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Ри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89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226" w:rsidRPr="00A146FA" w:rsidRDefault="00974226" w:rsidP="00974226">
      <w:pPr>
        <w:pStyle w:val="33"/>
        <w:widowControl w:val="0"/>
        <w:ind w:firstLine="709"/>
        <w:jc w:val="center"/>
        <w:rPr>
          <w:color w:val="000000"/>
          <w:sz w:val="28"/>
          <w:szCs w:val="28"/>
        </w:rPr>
      </w:pPr>
    </w:p>
    <w:p w:rsidR="00974226" w:rsidRPr="00A146FA" w:rsidRDefault="00974226" w:rsidP="00974226">
      <w:pPr>
        <w:pStyle w:val="33"/>
        <w:widowControl w:val="0"/>
        <w:ind w:firstLine="709"/>
        <w:jc w:val="center"/>
        <w:rPr>
          <w:color w:val="000000"/>
          <w:sz w:val="28"/>
          <w:szCs w:val="28"/>
        </w:rPr>
      </w:pPr>
    </w:p>
    <w:p w:rsidR="00974226" w:rsidRPr="00A146FA" w:rsidRDefault="00974226" w:rsidP="00974226">
      <w:pPr>
        <w:pStyle w:val="33"/>
        <w:widowControl w:val="0"/>
        <w:jc w:val="center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Рисунок 9</w:t>
      </w:r>
      <w:r w:rsidRPr="00A146FA">
        <w:rPr>
          <w:sz w:val="28"/>
          <w:szCs w:val="28"/>
        </w:rPr>
        <w:t xml:space="preserve"> – </w:t>
      </w:r>
      <w:r w:rsidRPr="00A146FA">
        <w:rPr>
          <w:color w:val="000000"/>
          <w:sz w:val="28"/>
          <w:szCs w:val="28"/>
        </w:rPr>
        <w:t xml:space="preserve">Схема ликвидации очага горения торфяного </w:t>
      </w:r>
    </w:p>
    <w:p w:rsidR="00974226" w:rsidRPr="00A146FA" w:rsidRDefault="00974226" w:rsidP="00974226">
      <w:pPr>
        <w:pStyle w:val="33"/>
        <w:widowControl w:val="0"/>
        <w:jc w:val="center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>пожара со сформировавшимися его тактическими элементами</w:t>
      </w: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425"/>
        <w:jc w:val="both"/>
        <w:rPr>
          <w:color w:val="000000"/>
          <w:spacing w:val="-2"/>
          <w:sz w:val="28"/>
          <w:szCs w:val="28"/>
        </w:rPr>
      </w:pP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425"/>
        <w:jc w:val="both"/>
        <w:rPr>
          <w:sz w:val="28"/>
          <w:szCs w:val="28"/>
        </w:rPr>
      </w:pPr>
      <w:r w:rsidRPr="00A146FA">
        <w:rPr>
          <w:color w:val="000000"/>
          <w:spacing w:val="-2"/>
          <w:sz w:val="28"/>
          <w:szCs w:val="28"/>
        </w:rPr>
        <w:t>При наличии достаточного количества  сил и средств пожаротушения  при каждом пожарном насосном агрегате целесообразно</w:t>
      </w:r>
      <w:r w:rsidRPr="00A146FA">
        <w:rPr>
          <w:color w:val="000000"/>
          <w:sz w:val="28"/>
          <w:szCs w:val="28"/>
        </w:rPr>
        <w:t xml:space="preserve"> создавать  звенья  из 6–7 человек. Обязанности между членами  звена распределяются следующим о</w:t>
      </w:r>
      <w:r w:rsidRPr="00A146FA">
        <w:rPr>
          <w:color w:val="000000"/>
          <w:sz w:val="28"/>
          <w:szCs w:val="28"/>
        </w:rPr>
        <w:t>б</w:t>
      </w:r>
      <w:r w:rsidRPr="00A146FA">
        <w:rPr>
          <w:color w:val="000000"/>
          <w:sz w:val="28"/>
          <w:szCs w:val="28"/>
        </w:rPr>
        <w:t xml:space="preserve">разом: водитель  устанавливает пожарный агрегат на </w:t>
      </w:r>
      <w:proofErr w:type="spellStart"/>
      <w:r w:rsidRPr="00A146FA">
        <w:rPr>
          <w:color w:val="000000"/>
          <w:sz w:val="28"/>
          <w:szCs w:val="28"/>
        </w:rPr>
        <w:t>водоисточник</w:t>
      </w:r>
      <w:proofErr w:type="spellEnd"/>
      <w:r w:rsidRPr="00A146FA">
        <w:rPr>
          <w:color w:val="000000"/>
          <w:sz w:val="28"/>
          <w:szCs w:val="28"/>
        </w:rPr>
        <w:t xml:space="preserve"> и регул</w:t>
      </w:r>
      <w:r w:rsidRPr="00A146FA">
        <w:rPr>
          <w:color w:val="000000"/>
          <w:sz w:val="28"/>
          <w:szCs w:val="28"/>
        </w:rPr>
        <w:t>и</w:t>
      </w:r>
      <w:r w:rsidRPr="00A146FA">
        <w:rPr>
          <w:color w:val="000000"/>
          <w:sz w:val="28"/>
          <w:szCs w:val="28"/>
        </w:rPr>
        <w:t>рует работу пожарного насоса. Один человек из состава  звена работает с разветвлением стволов, регулирует подачу воды в рукавные линии и прои</w:t>
      </w:r>
      <w:r w:rsidRPr="00A146FA">
        <w:rPr>
          <w:color w:val="000000"/>
          <w:sz w:val="28"/>
          <w:szCs w:val="28"/>
        </w:rPr>
        <w:t>з</w:t>
      </w:r>
      <w:r w:rsidRPr="00A146FA">
        <w:rPr>
          <w:color w:val="000000"/>
          <w:sz w:val="28"/>
          <w:szCs w:val="28"/>
        </w:rPr>
        <w:t>водит заправку автоцистерны раствором  «</w:t>
      </w:r>
      <w:proofErr w:type="spellStart"/>
      <w:r w:rsidRPr="00A146FA">
        <w:rPr>
          <w:color w:val="000000"/>
          <w:sz w:val="28"/>
          <w:szCs w:val="28"/>
        </w:rPr>
        <w:t>Тофасила</w:t>
      </w:r>
      <w:proofErr w:type="spellEnd"/>
      <w:r w:rsidRPr="00A146FA">
        <w:rPr>
          <w:color w:val="000000"/>
          <w:sz w:val="28"/>
          <w:szCs w:val="28"/>
        </w:rPr>
        <w:t xml:space="preserve">»,  а два других работают со стволами. Необходимо, чтобы у каждого ствольщика был </w:t>
      </w:r>
      <w:proofErr w:type="spellStart"/>
      <w:r w:rsidRPr="00A146FA">
        <w:rPr>
          <w:color w:val="000000"/>
          <w:sz w:val="28"/>
          <w:szCs w:val="28"/>
        </w:rPr>
        <w:t>подствольщик</w:t>
      </w:r>
      <w:proofErr w:type="spellEnd"/>
      <w:r w:rsidRPr="00A146FA">
        <w:rPr>
          <w:color w:val="000000"/>
          <w:sz w:val="28"/>
          <w:szCs w:val="28"/>
        </w:rPr>
        <w:t>, который переносит рукавную линию и, кроме того, периодически подменяет работающего со стволом. Руководитель звена осуществляет общее руково</w:t>
      </w:r>
      <w:r w:rsidRPr="00A146FA">
        <w:rPr>
          <w:color w:val="000000"/>
          <w:sz w:val="28"/>
          <w:szCs w:val="28"/>
        </w:rPr>
        <w:t>д</w:t>
      </w:r>
      <w:r w:rsidRPr="00A146FA">
        <w:rPr>
          <w:color w:val="000000"/>
          <w:sz w:val="28"/>
          <w:szCs w:val="28"/>
        </w:rPr>
        <w:t xml:space="preserve">ство всем комплексом противопожарных работ и отвечает за успешность ликвидации пожара на своем конкретном  участке. </w:t>
      </w: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425"/>
        <w:jc w:val="both"/>
        <w:rPr>
          <w:sz w:val="28"/>
          <w:szCs w:val="28"/>
        </w:rPr>
      </w:pPr>
      <w:r w:rsidRPr="00A146FA">
        <w:rPr>
          <w:color w:val="000000"/>
          <w:sz w:val="28"/>
          <w:szCs w:val="28"/>
        </w:rPr>
        <w:t xml:space="preserve">При интенсивном разлете искр один из ствольщиков направляется для тушения фронта пожара, а другой ликвидирует мелкие очаги возгораний, возникающие от перебрасываемых искр  впереди  кромки фронта  пожара. В </w:t>
      </w:r>
      <w:r w:rsidRPr="00A146FA">
        <w:rPr>
          <w:color w:val="000000"/>
          <w:sz w:val="28"/>
          <w:szCs w:val="28"/>
        </w:rPr>
        <w:lastRenderedPageBreak/>
        <w:t>том случае, когда дальность переброски искр незначительна или  при туш</w:t>
      </w:r>
      <w:r w:rsidRPr="00A146FA">
        <w:rPr>
          <w:color w:val="000000"/>
          <w:sz w:val="28"/>
          <w:szCs w:val="28"/>
        </w:rPr>
        <w:t>е</w:t>
      </w:r>
      <w:r w:rsidRPr="00A146FA">
        <w:rPr>
          <w:color w:val="000000"/>
          <w:sz w:val="28"/>
          <w:szCs w:val="28"/>
        </w:rPr>
        <w:t>нии небольших очагов горения принимает участие пожарный персонал с подручными  противопожарными средствами, то оба ствольщика ликвид</w:t>
      </w:r>
      <w:r w:rsidRPr="00A146FA">
        <w:rPr>
          <w:color w:val="000000"/>
          <w:sz w:val="28"/>
          <w:szCs w:val="28"/>
        </w:rPr>
        <w:t>и</w:t>
      </w:r>
      <w:r w:rsidRPr="00A146FA">
        <w:rPr>
          <w:color w:val="000000"/>
          <w:sz w:val="28"/>
          <w:szCs w:val="28"/>
        </w:rPr>
        <w:t>руют горение на кромке пожара.</w:t>
      </w:r>
    </w:p>
    <w:p w:rsidR="00974226" w:rsidRPr="00A146FA" w:rsidRDefault="00974226" w:rsidP="00974226">
      <w:pPr>
        <w:widowControl w:val="0"/>
        <w:shd w:val="clear" w:color="auto" w:fill="FFFFFF"/>
        <w:tabs>
          <w:tab w:val="left" w:pos="187"/>
        </w:tabs>
        <w:ind w:firstLine="425"/>
        <w:jc w:val="both"/>
        <w:rPr>
          <w:sz w:val="28"/>
          <w:szCs w:val="28"/>
        </w:rPr>
      </w:pPr>
      <w:r w:rsidRPr="00A146FA">
        <w:rPr>
          <w:color w:val="000000"/>
          <w:sz w:val="28"/>
          <w:szCs w:val="28"/>
        </w:rPr>
        <w:t xml:space="preserve">Весьма трудоемкой операцией пожаротушения является </w:t>
      </w:r>
      <w:proofErr w:type="spellStart"/>
      <w:r w:rsidRPr="00A146FA">
        <w:rPr>
          <w:color w:val="000000"/>
          <w:sz w:val="28"/>
          <w:szCs w:val="28"/>
        </w:rPr>
        <w:t>проливка</w:t>
      </w:r>
      <w:proofErr w:type="spellEnd"/>
      <w:r w:rsidRPr="00A146FA">
        <w:rPr>
          <w:color w:val="000000"/>
          <w:sz w:val="28"/>
          <w:szCs w:val="28"/>
        </w:rPr>
        <w:t xml:space="preserve"> очага горения водным рабочим раствором  химического состава после  локализ</w:t>
      </w:r>
      <w:r w:rsidRPr="00A146FA">
        <w:rPr>
          <w:color w:val="000000"/>
          <w:sz w:val="28"/>
          <w:szCs w:val="28"/>
        </w:rPr>
        <w:t>а</w:t>
      </w:r>
      <w:r w:rsidRPr="00A146FA">
        <w:rPr>
          <w:color w:val="000000"/>
          <w:sz w:val="28"/>
          <w:szCs w:val="28"/>
        </w:rPr>
        <w:t xml:space="preserve">ции пожара. При этом следует учитывать тот факт, что  заглубление горения в толщу торфяной залежи может происходить через корневища травянистой растительности и корни древесных растений, и для ликвидации </w:t>
      </w:r>
      <w:proofErr w:type="spellStart"/>
      <w:r w:rsidRPr="00A146FA">
        <w:rPr>
          <w:color w:val="000000"/>
          <w:sz w:val="28"/>
          <w:szCs w:val="28"/>
        </w:rPr>
        <w:t>заглуби</w:t>
      </w:r>
      <w:r w:rsidRPr="00A146FA">
        <w:rPr>
          <w:color w:val="000000"/>
          <w:sz w:val="28"/>
          <w:szCs w:val="28"/>
        </w:rPr>
        <w:t>в</w:t>
      </w:r>
      <w:r w:rsidRPr="00A146FA">
        <w:rPr>
          <w:color w:val="000000"/>
          <w:sz w:val="28"/>
          <w:szCs w:val="28"/>
        </w:rPr>
        <w:t>шихся</w:t>
      </w:r>
      <w:proofErr w:type="spellEnd"/>
      <w:r w:rsidRPr="00A146FA">
        <w:rPr>
          <w:color w:val="000000"/>
          <w:sz w:val="28"/>
          <w:szCs w:val="28"/>
        </w:rPr>
        <w:t xml:space="preserve"> очагов горения  в этих местах требуется </w:t>
      </w:r>
      <w:proofErr w:type="gramStart"/>
      <w:r w:rsidRPr="00A146FA">
        <w:rPr>
          <w:color w:val="000000"/>
          <w:sz w:val="28"/>
          <w:szCs w:val="28"/>
        </w:rPr>
        <w:t>тщательная</w:t>
      </w:r>
      <w:proofErr w:type="gramEnd"/>
      <w:r w:rsidRPr="00A146FA">
        <w:rPr>
          <w:color w:val="000000"/>
          <w:sz w:val="28"/>
          <w:szCs w:val="28"/>
        </w:rPr>
        <w:t xml:space="preserve"> их </w:t>
      </w:r>
      <w:proofErr w:type="spellStart"/>
      <w:r w:rsidRPr="00A146FA">
        <w:rPr>
          <w:color w:val="000000"/>
          <w:sz w:val="28"/>
          <w:szCs w:val="28"/>
        </w:rPr>
        <w:t>проливка</w:t>
      </w:r>
      <w:proofErr w:type="spellEnd"/>
      <w:r w:rsidRPr="00A146FA">
        <w:rPr>
          <w:color w:val="000000"/>
          <w:sz w:val="28"/>
          <w:szCs w:val="28"/>
        </w:rPr>
        <w:t xml:space="preserve"> во</w:t>
      </w:r>
      <w:r w:rsidRPr="00A146FA">
        <w:rPr>
          <w:color w:val="000000"/>
          <w:sz w:val="28"/>
          <w:szCs w:val="28"/>
        </w:rPr>
        <w:t>д</w:t>
      </w:r>
      <w:r w:rsidRPr="00A146FA">
        <w:rPr>
          <w:color w:val="000000"/>
          <w:sz w:val="28"/>
          <w:szCs w:val="28"/>
        </w:rPr>
        <w:t>ным рабочим раствором химического состава. В данном случае внесение  «</w:t>
      </w:r>
      <w:proofErr w:type="spellStart"/>
      <w:r w:rsidRPr="00A146FA">
        <w:rPr>
          <w:color w:val="000000"/>
          <w:sz w:val="28"/>
          <w:szCs w:val="28"/>
        </w:rPr>
        <w:t>Тофасила</w:t>
      </w:r>
      <w:proofErr w:type="spellEnd"/>
      <w:r w:rsidRPr="00A146FA">
        <w:rPr>
          <w:color w:val="000000"/>
          <w:sz w:val="28"/>
          <w:szCs w:val="28"/>
        </w:rPr>
        <w:t>» в очаг горения производится, в зависимости от заглубления, 2–3 раза с интервалами, которые определяются временем полного впитывания торфяной массой рабочего раствора химического состава. При ликвидации торфяных пожаров на лесопокрытой площади особенно тщательно необх</w:t>
      </w:r>
      <w:r w:rsidRPr="00A146FA">
        <w:rPr>
          <w:color w:val="000000"/>
          <w:sz w:val="28"/>
          <w:szCs w:val="28"/>
        </w:rPr>
        <w:t>о</w:t>
      </w:r>
      <w:r w:rsidRPr="00A146FA">
        <w:rPr>
          <w:color w:val="000000"/>
          <w:sz w:val="28"/>
          <w:szCs w:val="28"/>
        </w:rPr>
        <w:t xml:space="preserve">димо производить </w:t>
      </w:r>
      <w:proofErr w:type="spellStart"/>
      <w:r w:rsidRPr="00A146FA">
        <w:rPr>
          <w:color w:val="000000"/>
          <w:sz w:val="28"/>
          <w:szCs w:val="28"/>
        </w:rPr>
        <w:t>проливку</w:t>
      </w:r>
      <w:proofErr w:type="spellEnd"/>
      <w:r w:rsidRPr="00A146FA">
        <w:rPr>
          <w:color w:val="000000"/>
          <w:sz w:val="28"/>
          <w:szCs w:val="28"/>
        </w:rPr>
        <w:t xml:space="preserve"> водным рабочим раствором «</w:t>
      </w:r>
      <w:proofErr w:type="spellStart"/>
      <w:r w:rsidRPr="00A146FA">
        <w:rPr>
          <w:color w:val="000000"/>
          <w:sz w:val="28"/>
          <w:szCs w:val="28"/>
        </w:rPr>
        <w:t>Тофасила</w:t>
      </w:r>
      <w:proofErr w:type="spellEnd"/>
      <w:r w:rsidRPr="00A146FA">
        <w:rPr>
          <w:color w:val="000000"/>
          <w:sz w:val="28"/>
          <w:szCs w:val="28"/>
        </w:rPr>
        <w:t xml:space="preserve">» очагов горения, расположенных  непосредственно возле  стволов деревьев.    </w:t>
      </w: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pacing w:val="4"/>
          <w:sz w:val="28"/>
          <w:szCs w:val="28"/>
        </w:rPr>
        <w:t>При большой площади пожара, когда сил и средств пожаротушения для окружения пожара по всему его периметру недостаточно</w:t>
      </w:r>
      <w:r w:rsidRPr="00A146FA">
        <w:rPr>
          <w:color w:val="000000"/>
          <w:sz w:val="28"/>
          <w:szCs w:val="28"/>
        </w:rPr>
        <w:t>, а складывающа</w:t>
      </w:r>
      <w:r w:rsidRPr="00A146FA">
        <w:rPr>
          <w:color w:val="000000"/>
          <w:sz w:val="28"/>
          <w:szCs w:val="28"/>
        </w:rPr>
        <w:t>я</w:t>
      </w:r>
      <w:r w:rsidRPr="00A146FA">
        <w:rPr>
          <w:color w:val="000000"/>
          <w:sz w:val="28"/>
          <w:szCs w:val="28"/>
        </w:rPr>
        <w:t>ся оперативная пожарная обстановка создает угрозу распространения очага торфяного пожара на ещё более значительные площади, необходима локал</w:t>
      </w:r>
      <w:r w:rsidRPr="00A146FA">
        <w:rPr>
          <w:color w:val="000000"/>
          <w:sz w:val="28"/>
          <w:szCs w:val="28"/>
        </w:rPr>
        <w:t>и</w:t>
      </w:r>
      <w:r w:rsidRPr="00A146FA">
        <w:rPr>
          <w:color w:val="000000"/>
          <w:sz w:val="28"/>
          <w:szCs w:val="28"/>
        </w:rPr>
        <w:t xml:space="preserve">зация очага горения только на фронте  пожара. </w:t>
      </w: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color w:val="000000"/>
          <w:sz w:val="28"/>
          <w:szCs w:val="28"/>
        </w:rPr>
        <w:t xml:space="preserve"> В том случае, когда на первом этапе ликвидации очага горения нево</w:t>
      </w:r>
      <w:r w:rsidRPr="00A146FA">
        <w:rPr>
          <w:color w:val="000000"/>
          <w:sz w:val="28"/>
          <w:szCs w:val="28"/>
        </w:rPr>
        <w:t>з</w:t>
      </w:r>
      <w:r w:rsidRPr="00A146FA">
        <w:rPr>
          <w:color w:val="000000"/>
          <w:sz w:val="28"/>
          <w:szCs w:val="28"/>
        </w:rPr>
        <w:t>можно сосредоточить перед фронтом пожара значительное количество сил и средств пожаротушения, локализация очага горения торфяного пожара м</w:t>
      </w:r>
      <w:r w:rsidRPr="00A146FA">
        <w:rPr>
          <w:color w:val="000000"/>
          <w:sz w:val="28"/>
          <w:szCs w:val="28"/>
        </w:rPr>
        <w:t>о</w:t>
      </w:r>
      <w:r w:rsidRPr="00A146FA">
        <w:rPr>
          <w:color w:val="000000"/>
          <w:sz w:val="28"/>
          <w:szCs w:val="28"/>
        </w:rPr>
        <w:t>жет осуществляться посредством охвата его с тыла или сведения на клин. Сущность этого метода заключается в том, что два звена пожаротушения, в первую очередь, приступают к тушению пожара в тылу, а затем постепенно продвигаются по его флангам к центру очага горения. При этом фронт пож</w:t>
      </w:r>
      <w:r w:rsidRPr="00A146FA">
        <w:rPr>
          <w:color w:val="000000"/>
          <w:sz w:val="28"/>
          <w:szCs w:val="28"/>
        </w:rPr>
        <w:t>а</w:t>
      </w:r>
      <w:r w:rsidRPr="00A146FA">
        <w:rPr>
          <w:color w:val="000000"/>
          <w:sz w:val="28"/>
          <w:szCs w:val="28"/>
        </w:rPr>
        <w:t>ра постепенно сокращается с двух сторон до полной его ликвидации, а пл</w:t>
      </w:r>
      <w:r w:rsidRPr="00A146FA">
        <w:rPr>
          <w:color w:val="000000"/>
          <w:sz w:val="28"/>
          <w:szCs w:val="28"/>
        </w:rPr>
        <w:t>о</w:t>
      </w:r>
      <w:r w:rsidRPr="00A146FA">
        <w:rPr>
          <w:color w:val="000000"/>
          <w:sz w:val="28"/>
          <w:szCs w:val="28"/>
        </w:rPr>
        <w:t xml:space="preserve">щадь очага горения приобретает форму клина (рисунок 10). </w:t>
      </w:r>
    </w:p>
    <w:p w:rsidR="00974226" w:rsidRPr="00A146FA" w:rsidRDefault="0059360F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  <w:r w:rsidRPr="00A146FA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78720" behindDoc="1" locked="0" layoutInCell="1" allowOverlap="1" wp14:anchorId="40D0D0CF" wp14:editId="25E75CC2">
            <wp:simplePos x="0" y="0"/>
            <wp:positionH relativeFrom="column">
              <wp:posOffset>697865</wp:posOffset>
            </wp:positionH>
            <wp:positionV relativeFrom="paragraph">
              <wp:posOffset>69850</wp:posOffset>
            </wp:positionV>
            <wp:extent cx="4143375" cy="1922780"/>
            <wp:effectExtent l="0" t="0" r="9525" b="1270"/>
            <wp:wrapNone/>
            <wp:docPr id="11" name="Рисунок 11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Ри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92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ind w:firstLine="425"/>
        <w:jc w:val="both"/>
        <w:rPr>
          <w:color w:val="000000"/>
          <w:sz w:val="28"/>
          <w:szCs w:val="28"/>
        </w:rPr>
      </w:pPr>
    </w:p>
    <w:p w:rsidR="00974226" w:rsidRPr="00A146FA" w:rsidRDefault="00974226" w:rsidP="00974226">
      <w:pPr>
        <w:widowControl w:val="0"/>
        <w:spacing w:before="120"/>
        <w:ind w:firstLine="425"/>
        <w:jc w:val="both"/>
        <w:rPr>
          <w:color w:val="000000"/>
          <w:sz w:val="28"/>
          <w:szCs w:val="28"/>
          <w:lang w:val="be-BY"/>
        </w:rPr>
      </w:pPr>
      <w:r w:rsidRPr="00A146FA">
        <w:rPr>
          <w:color w:val="000000"/>
          <w:sz w:val="28"/>
          <w:szCs w:val="28"/>
        </w:rPr>
        <w:tab/>
      </w:r>
      <w:r w:rsidRPr="00A146FA">
        <w:rPr>
          <w:color w:val="000000"/>
          <w:sz w:val="28"/>
          <w:szCs w:val="28"/>
        </w:rPr>
        <w:tab/>
      </w:r>
      <w:r w:rsidRPr="00A146FA">
        <w:rPr>
          <w:color w:val="000000"/>
          <w:sz w:val="28"/>
          <w:szCs w:val="28"/>
          <w:lang w:val="be-BY"/>
        </w:rPr>
        <w:t xml:space="preserve">    а)</w:t>
      </w:r>
      <w:r w:rsidRPr="00A146FA">
        <w:rPr>
          <w:color w:val="000000"/>
          <w:sz w:val="28"/>
          <w:szCs w:val="28"/>
          <w:lang w:val="be-BY"/>
        </w:rPr>
        <w:tab/>
      </w:r>
      <w:r w:rsidRPr="00A146FA">
        <w:rPr>
          <w:color w:val="000000"/>
          <w:sz w:val="28"/>
          <w:szCs w:val="28"/>
          <w:lang w:val="be-BY"/>
        </w:rPr>
        <w:tab/>
      </w:r>
      <w:r w:rsidRPr="00A146FA">
        <w:rPr>
          <w:color w:val="000000"/>
          <w:sz w:val="28"/>
          <w:szCs w:val="28"/>
          <w:lang w:val="be-BY"/>
        </w:rPr>
        <w:tab/>
      </w:r>
      <w:r w:rsidRPr="00A146FA">
        <w:rPr>
          <w:color w:val="000000"/>
          <w:sz w:val="28"/>
          <w:szCs w:val="28"/>
          <w:lang w:val="be-BY"/>
        </w:rPr>
        <w:tab/>
      </w:r>
      <w:r w:rsidRPr="00A146FA">
        <w:rPr>
          <w:color w:val="000000"/>
          <w:sz w:val="28"/>
          <w:szCs w:val="28"/>
          <w:lang w:val="be-BY"/>
        </w:rPr>
        <w:tab/>
      </w:r>
      <w:r w:rsidRPr="00A146FA">
        <w:rPr>
          <w:color w:val="000000"/>
          <w:sz w:val="28"/>
          <w:szCs w:val="28"/>
          <w:lang w:val="be-BY"/>
        </w:rPr>
        <w:tab/>
      </w:r>
      <w:r w:rsidRPr="00A146FA">
        <w:rPr>
          <w:color w:val="000000"/>
          <w:sz w:val="28"/>
          <w:szCs w:val="28"/>
          <w:lang w:val="be-BY"/>
        </w:rPr>
        <w:tab/>
        <w:t xml:space="preserve">   б)</w:t>
      </w:r>
    </w:p>
    <w:p w:rsidR="00974226" w:rsidRPr="00A146FA" w:rsidRDefault="00974226" w:rsidP="00974226">
      <w:pPr>
        <w:widowControl w:val="0"/>
        <w:shd w:val="clear" w:color="auto" w:fill="FFFFFF"/>
        <w:ind w:firstLine="709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 xml:space="preserve">Рисунок 10 – Схема локализации очага горения торфяного </w:t>
      </w:r>
    </w:p>
    <w:p w:rsidR="00974226" w:rsidRPr="00A146FA" w:rsidRDefault="00974226" w:rsidP="00974226">
      <w:pPr>
        <w:widowControl w:val="0"/>
        <w:shd w:val="clear" w:color="auto" w:fill="FFFFFF"/>
        <w:ind w:firstLine="709"/>
        <w:jc w:val="center"/>
        <w:rPr>
          <w:sz w:val="28"/>
          <w:szCs w:val="28"/>
        </w:rPr>
      </w:pPr>
      <w:r w:rsidRPr="00A146FA">
        <w:rPr>
          <w:sz w:val="28"/>
          <w:szCs w:val="28"/>
        </w:rPr>
        <w:t>пожара с тыла (а) и сведения на клин (б)</w:t>
      </w:r>
    </w:p>
    <w:p w:rsidR="00974226" w:rsidRPr="00A146FA" w:rsidRDefault="00974226" w:rsidP="00974226">
      <w:pPr>
        <w:widowControl w:val="0"/>
        <w:shd w:val="clear" w:color="auto" w:fill="FFFFFF"/>
        <w:ind w:firstLine="709"/>
        <w:jc w:val="center"/>
        <w:rPr>
          <w:sz w:val="28"/>
          <w:szCs w:val="28"/>
        </w:rPr>
      </w:pPr>
    </w:p>
    <w:p w:rsidR="00974226" w:rsidRPr="00A146FA" w:rsidRDefault="00974226" w:rsidP="00974226">
      <w:pPr>
        <w:pStyle w:val="31"/>
        <w:widowControl w:val="0"/>
        <w:spacing w:line="240" w:lineRule="auto"/>
        <w:ind w:right="0" w:firstLine="425"/>
        <w:jc w:val="both"/>
        <w:rPr>
          <w:sz w:val="28"/>
          <w:szCs w:val="28"/>
        </w:rPr>
      </w:pPr>
      <w:r w:rsidRPr="00A146FA">
        <w:rPr>
          <w:sz w:val="28"/>
          <w:szCs w:val="28"/>
        </w:rPr>
        <w:t>В том случае, когда при распространении пожара, перед главным его п</w:t>
      </w:r>
      <w:r w:rsidRPr="00A146FA">
        <w:rPr>
          <w:sz w:val="28"/>
          <w:szCs w:val="28"/>
        </w:rPr>
        <w:t>е</w:t>
      </w:r>
      <w:r w:rsidRPr="00A146FA">
        <w:rPr>
          <w:sz w:val="28"/>
          <w:szCs w:val="28"/>
        </w:rPr>
        <w:t>риметром расположен естественный противопожарный барьер (озеро, маг</w:t>
      </w:r>
      <w:r w:rsidRPr="00A146FA">
        <w:rPr>
          <w:sz w:val="28"/>
          <w:szCs w:val="28"/>
        </w:rPr>
        <w:t>и</w:t>
      </w:r>
      <w:r w:rsidRPr="00A146FA">
        <w:rPr>
          <w:sz w:val="28"/>
          <w:szCs w:val="28"/>
        </w:rPr>
        <w:t>стральный канал, река и т. п.), возможно также применение вышеуказанного приема пожаротушения при ликвидации очага горения торфяного пожара. При недостаточной ширине противопожарного барьера следует предусмо</w:t>
      </w:r>
      <w:r w:rsidRPr="00A146FA">
        <w:rPr>
          <w:sz w:val="28"/>
          <w:szCs w:val="28"/>
        </w:rPr>
        <w:t>т</w:t>
      </w:r>
      <w:r w:rsidRPr="00A146FA">
        <w:rPr>
          <w:sz w:val="28"/>
          <w:szCs w:val="28"/>
        </w:rPr>
        <w:t>реть расположение на его противоположной стороне необходимых сил  и средств пожаротушения для ликвидации возможных возникших очагов гор</w:t>
      </w:r>
      <w:r w:rsidRPr="00A146FA">
        <w:rPr>
          <w:sz w:val="28"/>
          <w:szCs w:val="28"/>
        </w:rPr>
        <w:t>е</w:t>
      </w:r>
      <w:r w:rsidRPr="00A146FA">
        <w:rPr>
          <w:sz w:val="28"/>
          <w:szCs w:val="28"/>
        </w:rPr>
        <w:t>ния.</w:t>
      </w:r>
    </w:p>
    <w:p w:rsidR="005620AB" w:rsidRDefault="005620AB" w:rsidP="005620AB">
      <w:pPr>
        <w:ind w:firstLine="680"/>
        <w:rPr>
          <w:b/>
          <w:sz w:val="30"/>
          <w:szCs w:val="30"/>
        </w:rPr>
      </w:pPr>
    </w:p>
    <w:p w:rsidR="005620AB" w:rsidRPr="00A2134A" w:rsidRDefault="005620AB" w:rsidP="005620AB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Литература</w:t>
      </w:r>
    </w:p>
    <w:p w:rsidR="005620AB" w:rsidRPr="00A2134A" w:rsidRDefault="005620AB" w:rsidP="005620AB">
      <w:pPr>
        <w:ind w:firstLine="680"/>
        <w:rPr>
          <w:b/>
          <w:sz w:val="30"/>
          <w:szCs w:val="30"/>
        </w:rPr>
      </w:pPr>
    </w:p>
    <w:p w:rsidR="005620AB" w:rsidRPr="00250C84" w:rsidRDefault="005620AB" w:rsidP="005620AB">
      <w:pPr>
        <w:tabs>
          <w:tab w:val="left" w:pos="1080"/>
        </w:tabs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1 </w:t>
      </w:r>
      <w:r w:rsidRPr="00250C84">
        <w:rPr>
          <w:sz w:val="30"/>
          <w:szCs w:val="30"/>
        </w:rPr>
        <w:t xml:space="preserve">Устойчивое </w:t>
      </w:r>
      <w:proofErr w:type="spellStart"/>
      <w:r w:rsidRPr="00250C84">
        <w:rPr>
          <w:sz w:val="30"/>
          <w:szCs w:val="30"/>
        </w:rPr>
        <w:t>лесоуправление</w:t>
      </w:r>
      <w:proofErr w:type="spellEnd"/>
      <w:r w:rsidRPr="00250C84">
        <w:rPr>
          <w:sz w:val="30"/>
          <w:szCs w:val="30"/>
        </w:rPr>
        <w:t xml:space="preserve"> и лесопользование. Требования к мероприятиям по охране леса: СТБ 1582-2005.– </w:t>
      </w:r>
      <w:proofErr w:type="spellStart"/>
      <w:r w:rsidRPr="00250C84">
        <w:rPr>
          <w:sz w:val="30"/>
          <w:szCs w:val="30"/>
        </w:rPr>
        <w:t>Введ</w:t>
      </w:r>
      <w:proofErr w:type="spellEnd"/>
      <w:r w:rsidRPr="00250C84">
        <w:rPr>
          <w:sz w:val="30"/>
          <w:szCs w:val="30"/>
        </w:rPr>
        <w:t>. 01.06.2006 г. – Минск: Госстандарт, 2005. – 10 с.</w:t>
      </w:r>
    </w:p>
    <w:p w:rsidR="005620AB" w:rsidRPr="00A2134A" w:rsidRDefault="005620AB" w:rsidP="005620AB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2 ТКП 193-2009(02080) «Правила противопожарного обустройства лесов Республики Беларусь. </w:t>
      </w:r>
      <w:r w:rsidRPr="00A2134A">
        <w:rPr>
          <w:sz w:val="30"/>
          <w:szCs w:val="30"/>
        </w:rPr>
        <w:sym w:font="Symbol" w:char="F02D"/>
      </w:r>
      <w:r w:rsidRPr="00A2134A">
        <w:rPr>
          <w:sz w:val="30"/>
          <w:szCs w:val="30"/>
        </w:rPr>
        <w:t xml:space="preserve"> Министерство лесного хозяйства Респу</w:t>
      </w:r>
      <w:r w:rsidRPr="00A2134A">
        <w:rPr>
          <w:sz w:val="30"/>
          <w:szCs w:val="30"/>
        </w:rPr>
        <w:t>б</w:t>
      </w:r>
      <w:r w:rsidRPr="00A2134A">
        <w:rPr>
          <w:sz w:val="30"/>
          <w:szCs w:val="30"/>
        </w:rPr>
        <w:t xml:space="preserve">лики Беларусь,  2009. </w:t>
      </w:r>
      <w:r w:rsidRPr="00A2134A">
        <w:rPr>
          <w:sz w:val="30"/>
          <w:szCs w:val="30"/>
        </w:rPr>
        <w:sym w:font="Symbol" w:char="F02D"/>
      </w:r>
      <w:r w:rsidRPr="00A2134A">
        <w:rPr>
          <w:sz w:val="30"/>
          <w:szCs w:val="30"/>
        </w:rPr>
        <w:t xml:space="preserve"> 12 с.</w:t>
      </w:r>
    </w:p>
    <w:p w:rsidR="005620AB" w:rsidRPr="00A2134A" w:rsidRDefault="005620AB" w:rsidP="005620AB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 xml:space="preserve">3 </w:t>
      </w:r>
      <w:proofErr w:type="spellStart"/>
      <w:r w:rsidRPr="00A2134A">
        <w:rPr>
          <w:sz w:val="30"/>
          <w:szCs w:val="30"/>
        </w:rPr>
        <w:t>Усеня</w:t>
      </w:r>
      <w:proofErr w:type="spellEnd"/>
      <w:r w:rsidRPr="00A2134A">
        <w:rPr>
          <w:sz w:val="30"/>
          <w:szCs w:val="30"/>
        </w:rPr>
        <w:t xml:space="preserve">, В.В. Лесная  </w:t>
      </w:r>
      <w:proofErr w:type="spellStart"/>
      <w:r w:rsidRPr="00A2134A">
        <w:rPr>
          <w:sz w:val="30"/>
          <w:szCs w:val="30"/>
        </w:rPr>
        <w:t>пирология</w:t>
      </w:r>
      <w:proofErr w:type="spellEnd"/>
      <w:r w:rsidRPr="00A2134A">
        <w:rPr>
          <w:sz w:val="30"/>
          <w:szCs w:val="30"/>
        </w:rPr>
        <w:t xml:space="preserve">: учебное пособие для студентов </w:t>
      </w:r>
      <w:r w:rsidRPr="00A2134A">
        <w:rPr>
          <w:spacing w:val="-6"/>
          <w:sz w:val="30"/>
          <w:szCs w:val="30"/>
        </w:rPr>
        <w:t xml:space="preserve">высших </w:t>
      </w:r>
      <w:r w:rsidRPr="00A2134A">
        <w:rPr>
          <w:spacing w:val="4"/>
          <w:sz w:val="30"/>
          <w:szCs w:val="30"/>
        </w:rPr>
        <w:t>учебных заведений по специальности «Лесное хозяйство»</w:t>
      </w:r>
      <w:r w:rsidRPr="00A2134A">
        <w:rPr>
          <w:spacing w:val="-6"/>
          <w:sz w:val="30"/>
          <w:szCs w:val="30"/>
        </w:rPr>
        <w:t xml:space="preserve"> /</w:t>
      </w:r>
      <w:r w:rsidRPr="00A2134A">
        <w:rPr>
          <w:spacing w:val="2"/>
          <w:sz w:val="30"/>
          <w:szCs w:val="30"/>
        </w:rPr>
        <w:t xml:space="preserve"> В. В. </w:t>
      </w:r>
      <w:proofErr w:type="spellStart"/>
      <w:r w:rsidRPr="00A2134A">
        <w:rPr>
          <w:spacing w:val="2"/>
          <w:sz w:val="30"/>
          <w:szCs w:val="30"/>
        </w:rPr>
        <w:t>Усеня</w:t>
      </w:r>
      <w:proofErr w:type="spellEnd"/>
      <w:r w:rsidRPr="00A2134A">
        <w:rPr>
          <w:spacing w:val="2"/>
          <w:sz w:val="30"/>
          <w:szCs w:val="30"/>
        </w:rPr>
        <w:t xml:space="preserve">, Е. Н. Каткова, С. В. </w:t>
      </w:r>
      <w:proofErr w:type="spellStart"/>
      <w:r w:rsidRPr="00A2134A">
        <w:rPr>
          <w:spacing w:val="2"/>
          <w:sz w:val="30"/>
          <w:szCs w:val="30"/>
        </w:rPr>
        <w:t>Ульдинович</w:t>
      </w:r>
      <w:proofErr w:type="spellEnd"/>
      <w:r w:rsidRPr="00A2134A">
        <w:rPr>
          <w:spacing w:val="-6"/>
          <w:sz w:val="30"/>
          <w:szCs w:val="30"/>
        </w:rPr>
        <w:t>. – Гомель</w:t>
      </w:r>
      <w:proofErr w:type="gramStart"/>
      <w:r w:rsidRPr="00A2134A">
        <w:rPr>
          <w:spacing w:val="-6"/>
          <w:sz w:val="30"/>
          <w:szCs w:val="30"/>
        </w:rPr>
        <w:t xml:space="preserve"> :</w:t>
      </w:r>
      <w:proofErr w:type="gramEnd"/>
      <w:r w:rsidRPr="00A2134A">
        <w:rPr>
          <w:spacing w:val="-6"/>
          <w:sz w:val="30"/>
          <w:szCs w:val="30"/>
        </w:rPr>
        <w:t xml:space="preserve"> ГГУ им. Ф. Ск</w:t>
      </w:r>
      <w:r w:rsidRPr="00A2134A">
        <w:rPr>
          <w:spacing w:val="-6"/>
          <w:sz w:val="30"/>
          <w:szCs w:val="30"/>
        </w:rPr>
        <w:t>о</w:t>
      </w:r>
      <w:r w:rsidRPr="00A2134A">
        <w:rPr>
          <w:spacing w:val="-6"/>
          <w:sz w:val="30"/>
          <w:szCs w:val="30"/>
        </w:rPr>
        <w:t xml:space="preserve">рины, </w:t>
      </w:r>
      <w:r w:rsidRPr="00A2134A">
        <w:rPr>
          <w:sz w:val="30"/>
          <w:szCs w:val="30"/>
        </w:rPr>
        <w:t>2011. – 264 с.</w:t>
      </w:r>
    </w:p>
    <w:p w:rsidR="005620AB" w:rsidRPr="00F51B2B" w:rsidRDefault="00C64BDE" w:rsidP="005620AB">
      <w:pPr>
        <w:ind w:firstLine="709"/>
        <w:jc w:val="both"/>
        <w:rPr>
          <w:spacing w:val="-5"/>
          <w:sz w:val="30"/>
          <w:szCs w:val="30"/>
          <w:lang w:val="be-BY"/>
        </w:rPr>
      </w:pPr>
      <w:r>
        <w:rPr>
          <w:bCs/>
          <w:spacing w:val="4"/>
          <w:sz w:val="30"/>
          <w:szCs w:val="30"/>
          <w:lang w:val="be-BY"/>
        </w:rPr>
        <w:t>4</w:t>
      </w:r>
      <w:r w:rsidR="005620AB" w:rsidRPr="00F51B2B">
        <w:rPr>
          <w:bCs/>
          <w:spacing w:val="4"/>
          <w:sz w:val="30"/>
          <w:szCs w:val="30"/>
          <w:lang w:val="be-BY"/>
        </w:rPr>
        <w:t xml:space="preserve"> Рыхтер, </w:t>
      </w:r>
      <w:r w:rsidR="005620AB" w:rsidRPr="00F51B2B">
        <w:rPr>
          <w:bCs/>
          <w:spacing w:val="4"/>
          <w:sz w:val="30"/>
          <w:szCs w:val="30"/>
          <w:lang w:val="en-US"/>
        </w:rPr>
        <w:t>I</w:t>
      </w:r>
      <w:r w:rsidR="005620AB" w:rsidRPr="00F51B2B">
        <w:rPr>
          <w:bCs/>
          <w:spacing w:val="4"/>
          <w:sz w:val="30"/>
          <w:szCs w:val="30"/>
          <w:lang w:val="be-BY"/>
        </w:rPr>
        <w:t>.Э. Лясная п</w:t>
      </w:r>
      <w:proofErr w:type="spellStart"/>
      <w:r w:rsidR="005620AB"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="005620AB" w:rsidRPr="00F51B2B">
        <w:rPr>
          <w:bCs/>
          <w:spacing w:val="4"/>
          <w:sz w:val="30"/>
          <w:szCs w:val="30"/>
          <w:lang w:val="be-BY"/>
        </w:rPr>
        <w:t>ралог</w:t>
      </w:r>
      <w:proofErr w:type="spellStart"/>
      <w:r w:rsidR="005620AB"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="005620AB" w:rsidRPr="00F51B2B">
        <w:rPr>
          <w:bCs/>
          <w:spacing w:val="4"/>
          <w:sz w:val="30"/>
          <w:szCs w:val="30"/>
          <w:lang w:val="be-BY"/>
        </w:rPr>
        <w:t>я з асновам</w:t>
      </w:r>
      <w:proofErr w:type="spellStart"/>
      <w:r w:rsidR="005620AB"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="005620AB" w:rsidRPr="00F51B2B">
        <w:rPr>
          <w:bCs/>
          <w:spacing w:val="4"/>
          <w:sz w:val="30"/>
          <w:szCs w:val="30"/>
          <w:lang w:val="be-BY"/>
        </w:rPr>
        <w:t xml:space="preserve"> радыаэкалог</w:t>
      </w:r>
      <w:r w:rsidR="005620AB" w:rsidRPr="00F51B2B">
        <w:rPr>
          <w:bCs/>
          <w:spacing w:val="4"/>
          <w:sz w:val="30"/>
          <w:szCs w:val="30"/>
          <w:lang w:val="en-US"/>
        </w:rPr>
        <w:t>ii</w:t>
      </w:r>
      <w:r w:rsidR="005620AB" w:rsidRPr="00F51B2B">
        <w:rPr>
          <w:bCs/>
          <w:spacing w:val="4"/>
          <w:sz w:val="30"/>
          <w:szCs w:val="30"/>
          <w:lang w:val="be-BY"/>
        </w:rPr>
        <w:t>. –  М</w:t>
      </w:r>
      <w:proofErr w:type="spellStart"/>
      <w:r w:rsidR="005620AB"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="005620AB" w:rsidRPr="00F51B2B">
        <w:rPr>
          <w:bCs/>
          <w:spacing w:val="4"/>
          <w:sz w:val="30"/>
          <w:szCs w:val="30"/>
          <w:lang w:val="be-BY"/>
        </w:rPr>
        <w:t>нск: Беларус. дзярж. тэхналаг</w:t>
      </w:r>
      <w:proofErr w:type="spellStart"/>
      <w:r w:rsidR="005620AB"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="005620AB" w:rsidRPr="00F51B2B">
        <w:rPr>
          <w:bCs/>
          <w:spacing w:val="4"/>
          <w:sz w:val="30"/>
          <w:szCs w:val="30"/>
          <w:lang w:val="be-BY"/>
        </w:rPr>
        <w:t>чн. ун-т, 2006.</w:t>
      </w:r>
      <w:r w:rsidR="005620AB" w:rsidRPr="00F51B2B">
        <w:rPr>
          <w:sz w:val="30"/>
          <w:szCs w:val="30"/>
          <w:lang w:val="be-BY"/>
        </w:rPr>
        <w:t xml:space="preserve"> </w:t>
      </w:r>
      <w:r w:rsidR="005620AB" w:rsidRPr="00F51B2B">
        <w:rPr>
          <w:sz w:val="30"/>
          <w:szCs w:val="30"/>
        </w:rPr>
        <w:sym w:font="Symbol" w:char="F02D"/>
      </w:r>
      <w:r w:rsidR="005620AB" w:rsidRPr="00F51B2B">
        <w:rPr>
          <w:sz w:val="30"/>
          <w:szCs w:val="30"/>
          <w:lang w:val="be-BY"/>
        </w:rPr>
        <w:t xml:space="preserve"> </w:t>
      </w:r>
      <w:r w:rsidR="005620AB" w:rsidRPr="00F51B2B">
        <w:rPr>
          <w:bCs/>
          <w:spacing w:val="4"/>
          <w:sz w:val="30"/>
          <w:szCs w:val="30"/>
          <w:lang w:val="be-BY"/>
        </w:rPr>
        <w:t>396 с.</w:t>
      </w:r>
    </w:p>
    <w:p w:rsidR="005620AB" w:rsidRPr="00864A7B" w:rsidRDefault="005620AB" w:rsidP="005620AB">
      <w:pPr>
        <w:jc w:val="both"/>
        <w:rPr>
          <w:sz w:val="30"/>
          <w:szCs w:val="30"/>
          <w:lang w:val="be-BY"/>
        </w:rPr>
      </w:pPr>
    </w:p>
    <w:p w:rsidR="009C3C69" w:rsidRDefault="009C3C69"/>
    <w:sectPr w:rsidR="009C3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226"/>
    <w:rsid w:val="005620AB"/>
    <w:rsid w:val="005909C3"/>
    <w:rsid w:val="0059360F"/>
    <w:rsid w:val="00974226"/>
    <w:rsid w:val="009C3C69"/>
    <w:rsid w:val="00A146FA"/>
    <w:rsid w:val="00A42331"/>
    <w:rsid w:val="00BB5767"/>
    <w:rsid w:val="00C0192C"/>
    <w:rsid w:val="00C64BDE"/>
    <w:rsid w:val="00CE2259"/>
    <w:rsid w:val="00E7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46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974226"/>
    <w:pPr>
      <w:keepNext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2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rsid w:val="009742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974226"/>
    <w:pPr>
      <w:spacing w:line="480" w:lineRule="auto"/>
      <w:ind w:right="-57" w:firstLine="567"/>
    </w:pPr>
  </w:style>
  <w:style w:type="character" w:customStyle="1" w:styleId="32">
    <w:name w:val="Основной текст с отступом 3 Знак"/>
    <w:basedOn w:val="a0"/>
    <w:link w:val="31"/>
    <w:rsid w:val="00974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974226"/>
    <w:pPr>
      <w:shd w:val="clear" w:color="auto" w:fill="FFFFFF"/>
    </w:pPr>
  </w:style>
  <w:style w:type="character" w:customStyle="1" w:styleId="34">
    <w:name w:val="Основной текст 3 Знак"/>
    <w:basedOn w:val="a0"/>
    <w:link w:val="33"/>
    <w:rsid w:val="00974226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146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">
    <w:name w:val="Обычный1"/>
    <w:rsid w:val="00A146FA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2">
    <w:name w:val="Body Text Indent 2"/>
    <w:basedOn w:val="a"/>
    <w:link w:val="20"/>
    <w:rsid w:val="00CE22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E22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46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974226"/>
    <w:pPr>
      <w:keepNext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2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rsid w:val="009742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974226"/>
    <w:pPr>
      <w:spacing w:line="480" w:lineRule="auto"/>
      <w:ind w:right="-57" w:firstLine="567"/>
    </w:pPr>
  </w:style>
  <w:style w:type="character" w:customStyle="1" w:styleId="32">
    <w:name w:val="Основной текст с отступом 3 Знак"/>
    <w:basedOn w:val="a0"/>
    <w:link w:val="31"/>
    <w:rsid w:val="00974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974226"/>
    <w:pPr>
      <w:shd w:val="clear" w:color="auto" w:fill="FFFFFF"/>
    </w:pPr>
  </w:style>
  <w:style w:type="character" w:customStyle="1" w:styleId="34">
    <w:name w:val="Основной текст 3 Знак"/>
    <w:basedOn w:val="a0"/>
    <w:link w:val="33"/>
    <w:rsid w:val="00974226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146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">
    <w:name w:val="Обычный1"/>
    <w:rsid w:val="00A146FA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2">
    <w:name w:val="Body Text Indent 2"/>
    <w:basedOn w:val="a"/>
    <w:link w:val="20"/>
    <w:rsid w:val="00CE22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E22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2365</Words>
  <Characters>13483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6</cp:revision>
  <dcterms:created xsi:type="dcterms:W3CDTF">2018-03-30T07:44:00Z</dcterms:created>
  <dcterms:modified xsi:type="dcterms:W3CDTF">2018-04-02T05:55:00Z</dcterms:modified>
</cp:coreProperties>
</file>